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2C2F9" w14:textId="2B7B7C43" w:rsidR="00BF1843" w:rsidRPr="004879A4" w:rsidRDefault="00BF1843" w:rsidP="004879A4">
      <w:pPr>
        <w:pStyle w:val="Contenudetableau"/>
      </w:pPr>
      <w:bookmarkStart w:id="0" w:name="Euro"/>
      <w:bookmarkStart w:id="1" w:name="FCS"/>
      <w:bookmarkEnd w:id="0"/>
      <w:bookmarkEnd w:id="1"/>
    </w:p>
    <w:p w14:paraId="39CE9037" w14:textId="77777777" w:rsidR="00BF1843" w:rsidRDefault="005417FE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p w14:paraId="47C3D913" w14:textId="30D29A4C" w:rsidR="004879A4" w:rsidRDefault="005417FE" w:rsidP="004879A4">
      <w:pPr>
        <w:pStyle w:val="Cadrerelief"/>
        <w:shd w:val="clear" w:color="auto" w:fill="F2F2F2"/>
        <w:ind w:right="431"/>
        <w:jc w:val="center"/>
        <w:rPr>
          <w:b/>
          <w:kern w:val="0"/>
          <w:sz w:val="32"/>
        </w:rPr>
      </w:pPr>
      <w:r>
        <w:rPr>
          <w:b/>
          <w:sz w:val="32"/>
        </w:rPr>
        <w:t>ACTE D'ENGAGEMENT</w:t>
      </w:r>
      <w:r w:rsidR="004879A4">
        <w:rPr>
          <w:b/>
          <w:sz w:val="32"/>
        </w:rPr>
        <w:t xml:space="preserve"> </w:t>
      </w:r>
      <w:r>
        <w:rPr>
          <w:b/>
          <w:sz w:val="32"/>
        </w:rPr>
        <w:t>(AE)</w:t>
      </w:r>
      <w:r w:rsidR="004879A4" w:rsidRPr="004879A4">
        <w:rPr>
          <w:b/>
          <w:kern w:val="0"/>
          <w:sz w:val="32"/>
        </w:rPr>
        <w:t xml:space="preserve"> </w:t>
      </w:r>
    </w:p>
    <w:p w14:paraId="19496C76" w14:textId="77777777" w:rsidR="004879A4" w:rsidRDefault="004879A4" w:rsidP="004879A4">
      <w:pPr>
        <w:pStyle w:val="Cadrerelief"/>
        <w:shd w:val="clear" w:color="auto" w:fill="F2F2F2"/>
        <w:ind w:right="431"/>
        <w:jc w:val="center"/>
        <w:rPr>
          <w:b/>
          <w:kern w:val="0"/>
          <w:sz w:val="32"/>
        </w:rPr>
      </w:pPr>
    </w:p>
    <w:p w14:paraId="29488822" w14:textId="547B46F0" w:rsidR="004879A4" w:rsidRPr="004879A4" w:rsidRDefault="004879A4" w:rsidP="004879A4">
      <w:pPr>
        <w:pStyle w:val="Cadrerelief"/>
        <w:shd w:val="clear" w:color="auto" w:fill="F2F2F2"/>
        <w:ind w:right="431"/>
        <w:jc w:val="center"/>
        <w:rPr>
          <w:b/>
          <w:kern w:val="0"/>
          <w:sz w:val="32"/>
        </w:rPr>
      </w:pPr>
      <w:r w:rsidRPr="004879A4">
        <w:rPr>
          <w:b/>
          <w:kern w:val="0"/>
          <w:sz w:val="32"/>
        </w:rPr>
        <w:t>MARCHE N°SNIA_PAI_BOR_</w:t>
      </w:r>
      <w:r w:rsidR="00516354">
        <w:rPr>
          <w:b/>
          <w:kern w:val="0"/>
          <w:sz w:val="32"/>
        </w:rPr>
        <w:t>MAPA_</w:t>
      </w:r>
      <w:r w:rsidRPr="004879A4">
        <w:rPr>
          <w:b/>
          <w:kern w:val="0"/>
          <w:sz w:val="32"/>
        </w:rPr>
        <w:t>26-011</w:t>
      </w:r>
    </w:p>
    <w:p w14:paraId="3CBF50E9" w14:textId="77777777" w:rsidR="00BF1843" w:rsidRDefault="00BF1843"/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BF1843" w14:paraId="3421FBD9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128FDD1A" w14:textId="77777777" w:rsidR="00BF1843" w:rsidRDefault="005417F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</w:t>
            </w:r>
          </w:p>
        </w:tc>
      </w:tr>
      <w:tr w:rsidR="00BF1843" w14:paraId="7E794956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16C77FAA" w14:textId="77777777" w:rsidR="00BF1843" w:rsidRDefault="00BF1843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BF1843" w14:paraId="1AC6CA32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6EDF0F86" w14:textId="5B0BF0C4" w:rsidR="004879A4" w:rsidRPr="004879A4" w:rsidRDefault="004879A4" w:rsidP="004879A4">
            <w:pPr>
              <w:ind w:left="567" w:right="497"/>
              <w:jc w:val="center"/>
              <w:rPr>
                <w:kern w:val="0"/>
              </w:rPr>
            </w:pPr>
            <w:bookmarkStart w:id="2" w:name="R0_p2_a"/>
            <w:r w:rsidRPr="004879A4">
              <w:rPr>
                <w:kern w:val="0"/>
              </w:rPr>
              <w:t>Ministère des Transports</w:t>
            </w:r>
          </w:p>
          <w:p w14:paraId="7E63767F" w14:textId="77777777" w:rsidR="004879A4" w:rsidRPr="004879A4" w:rsidRDefault="004879A4" w:rsidP="004879A4">
            <w:pPr>
              <w:ind w:left="567" w:right="497"/>
              <w:jc w:val="center"/>
              <w:rPr>
                <w:kern w:val="0"/>
              </w:rPr>
            </w:pPr>
            <w:r w:rsidRPr="004879A4">
              <w:rPr>
                <w:kern w:val="0"/>
              </w:rPr>
              <w:t>Direction Générale de l'Aviation Civile (DGAC)</w:t>
            </w:r>
          </w:p>
          <w:p w14:paraId="48C5D8DA" w14:textId="77777777" w:rsidR="004879A4" w:rsidRPr="004879A4" w:rsidRDefault="004879A4" w:rsidP="004879A4">
            <w:pPr>
              <w:ind w:left="567" w:right="497"/>
              <w:jc w:val="center"/>
              <w:rPr>
                <w:kern w:val="0"/>
              </w:rPr>
            </w:pPr>
            <w:r w:rsidRPr="004879A4">
              <w:rPr>
                <w:kern w:val="0"/>
              </w:rPr>
              <w:t>DSNA</w:t>
            </w:r>
            <w:bookmarkEnd w:id="2"/>
            <w:r w:rsidRPr="004879A4">
              <w:rPr>
                <w:kern w:val="0"/>
              </w:rPr>
              <w:t xml:space="preserve"> (Direction des Services de la Navigation Aérienne)</w:t>
            </w:r>
          </w:p>
          <w:p w14:paraId="0DFF6B5F" w14:textId="691D00A1" w:rsidR="00BF1843" w:rsidRDefault="004879A4" w:rsidP="004879A4">
            <w:pPr>
              <w:snapToGrid w:val="0"/>
              <w:ind w:left="567" w:right="497"/>
            </w:pPr>
            <w:r w:rsidRPr="004879A4">
              <w:rPr>
                <w:kern w:val="0"/>
              </w:rPr>
              <w:t>CESNAC (Centre d’Exploitation des Systèmes de Navigation Aérienne Centraux)</w:t>
            </w:r>
          </w:p>
        </w:tc>
      </w:tr>
      <w:tr w:rsidR="00BF1843" w14:paraId="70E66183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74799DC" w14:textId="77777777" w:rsidR="00BF1843" w:rsidRDefault="00BF1843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5137E190" w14:textId="77777777" w:rsidR="00BF1843" w:rsidRDefault="00BF1843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BF1843" w14:paraId="7AD0A73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67D53EA1" w14:textId="77777777" w:rsidR="00BF1843" w:rsidRDefault="005417F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BF1843" w14:paraId="25B40028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31ABC512" w14:textId="77777777" w:rsidR="00BF1843" w:rsidRDefault="00BF1843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BF1843" w14:paraId="3B09E9AD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576D65A" w14:textId="7C05D8D4" w:rsidR="00BF1843" w:rsidRDefault="005417FE">
            <w:pPr>
              <w:snapToGrid w:val="0"/>
              <w:ind w:left="567" w:right="497"/>
            </w:pPr>
            <w:bookmarkStart w:id="3" w:name="A0_p8_a"/>
            <w:r w:rsidRPr="009A3927">
              <w:t>DGAC - DSNA - CESNAC - Rénovation énergétique</w:t>
            </w:r>
            <w:r w:rsidR="00627D10" w:rsidRPr="009A3927">
              <w:t xml:space="preserve"> et Aménagement de la salle technique</w:t>
            </w:r>
            <w:r w:rsidRPr="009A3927">
              <w:t xml:space="preserve"> - Etude de faisabilité</w:t>
            </w:r>
            <w:bookmarkEnd w:id="3"/>
          </w:p>
        </w:tc>
      </w:tr>
      <w:tr w:rsidR="00BF1843" w14:paraId="3BCA37FB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656676B" w14:textId="77777777" w:rsidR="00BF1843" w:rsidRDefault="00BF1843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57D2764B" w14:textId="77777777" w:rsidR="00BF1843" w:rsidRDefault="00BF1843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BF1843" w14:paraId="6666155A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4010FA7B" w14:textId="77777777" w:rsidR="00BF1843" w:rsidRDefault="00BF1843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BF1843" w14:paraId="4C93C3A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54E0146" w14:textId="77777777" w:rsidR="00BF1843" w:rsidRDefault="005417FE">
            <w:pPr>
              <w:snapToGrid w:val="0"/>
              <w:ind w:left="567" w:right="497"/>
            </w:pPr>
            <w:r>
              <w:rPr>
                <w:b/>
              </w:rPr>
              <w:t xml:space="preserve">Marché sur procédure adaptée </w:t>
            </w:r>
            <w:r>
              <w:t xml:space="preserve">passé en application </w:t>
            </w:r>
            <w:bookmarkStart w:id="4" w:name="A0_p4B_a"/>
            <w:r>
              <w:t>des articles L.2123-1 et R.2123-1 à R.2123-7 du CCP.</w:t>
            </w:r>
            <w:bookmarkEnd w:id="4"/>
          </w:p>
        </w:tc>
      </w:tr>
      <w:tr w:rsidR="00BF1843" w14:paraId="28C1D3A3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BC4D23A" w14:textId="77777777" w:rsidR="00BF1843" w:rsidRDefault="00BF1843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2EE0E284" w14:textId="77777777" w:rsidR="00BF1843" w:rsidRDefault="00BF1843"/>
    <w:p w14:paraId="7A932E0E" w14:textId="61E938C7" w:rsidR="000D27F2" w:rsidRDefault="000D27F2" w:rsidP="000D27F2">
      <w:pPr>
        <w:pStyle w:val="Standard"/>
      </w:pPr>
      <w:r>
        <w:rPr>
          <w:b/>
          <w:bCs/>
          <w:i/>
          <w:iCs/>
        </w:rPr>
        <w:t>L’offre a été établie sur la base des conditions économiques en vigueur au mois M</w:t>
      </w:r>
      <w:r>
        <w:rPr>
          <w:b/>
          <w:bCs/>
          <w:i/>
          <w:iCs/>
          <w:vertAlign w:val="subscript"/>
        </w:rPr>
        <w:t>0</w:t>
      </w:r>
      <w:r>
        <w:rPr>
          <w:b/>
          <w:bCs/>
          <w:i/>
          <w:iCs/>
        </w:rPr>
        <w:t xml:space="preserve">, le mois de remise de l’offre </w:t>
      </w:r>
      <w:r w:rsidRPr="00DE381B">
        <w:rPr>
          <w:b/>
          <w:bCs/>
          <w:i/>
          <w:iCs/>
        </w:rPr>
        <w:t xml:space="preserve">soit </w:t>
      </w:r>
      <w:r>
        <w:rPr>
          <w:b/>
          <w:bCs/>
          <w:i/>
          <w:iCs/>
        </w:rPr>
        <w:t>Mars 2026.</w:t>
      </w:r>
    </w:p>
    <w:p w14:paraId="78A51798" w14:textId="77777777" w:rsidR="004879A4" w:rsidRDefault="004879A4">
      <w:pPr>
        <w:rPr>
          <w:b/>
        </w:rPr>
      </w:pPr>
    </w:p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BF1843" w14:paraId="4C000FD4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1BCBB4E" w14:textId="77777777" w:rsidR="00BF1843" w:rsidRDefault="005417FE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406A6060" w14:textId="77777777" w:rsidR="00BF1843" w:rsidRDefault="005417FE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BF1843" w14:paraId="2E9CDCBC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C1766" w14:textId="77777777" w:rsidR="00BF1843" w:rsidRDefault="00BF1843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2CA86AA" w14:textId="77777777" w:rsidR="00BF1843" w:rsidRDefault="00BF1843">
            <w:pPr>
              <w:snapToGrid w:val="0"/>
            </w:pPr>
          </w:p>
        </w:tc>
      </w:tr>
      <w:tr w:rsidR="00BF1843" w14:paraId="12612021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2CCDBE2" w14:textId="77777777" w:rsidR="00BF1843" w:rsidRDefault="005417FE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81C57CD" w14:textId="77777777" w:rsidR="00BF1843" w:rsidRDefault="00BF1843">
            <w:pPr>
              <w:snapToGrid w:val="0"/>
            </w:pPr>
          </w:p>
        </w:tc>
      </w:tr>
      <w:tr w:rsidR="00BF1843" w14:paraId="7E516C10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331A3E7F" w14:textId="77777777" w:rsidR="00BF1843" w:rsidRDefault="00BF1843">
            <w:pPr>
              <w:snapToGrid w:val="0"/>
            </w:pPr>
          </w:p>
          <w:p w14:paraId="10DC63EF" w14:textId="77777777" w:rsidR="00BF1843" w:rsidRDefault="00BF1843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1F27A79" w14:textId="77777777" w:rsidR="00BF1843" w:rsidRDefault="00BF1843">
            <w:pPr>
              <w:snapToGrid w:val="0"/>
            </w:pPr>
          </w:p>
        </w:tc>
      </w:tr>
      <w:tr w:rsidR="00BF1843" w14:paraId="2466FC44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4ABA89D" w14:textId="77777777" w:rsidR="00BF1843" w:rsidRDefault="005417FE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87039D2" w14:textId="77777777" w:rsidR="00BF1843" w:rsidRDefault="00BF1843">
            <w:pPr>
              <w:snapToGrid w:val="0"/>
              <w:rPr>
                <w:sz w:val="28"/>
              </w:rPr>
            </w:pPr>
          </w:p>
        </w:tc>
      </w:tr>
      <w:tr w:rsidR="00BF1843" w14:paraId="17BBB9D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8816A" w14:textId="77777777" w:rsidR="00BF1843" w:rsidRDefault="005417FE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BB988A2" w14:textId="77777777" w:rsidR="00BF1843" w:rsidRDefault="00BF1843">
            <w:pPr>
              <w:snapToGrid w:val="0"/>
            </w:pPr>
          </w:p>
        </w:tc>
      </w:tr>
      <w:tr w:rsidR="00BF1843" w14:paraId="27581DF7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7D56B36" w14:textId="77777777" w:rsidR="00BF1843" w:rsidRDefault="005417FE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17EC4FD" w14:textId="77777777" w:rsidR="00BF1843" w:rsidRDefault="00BF1843">
            <w:pPr>
              <w:snapToGrid w:val="0"/>
            </w:pPr>
          </w:p>
        </w:tc>
      </w:tr>
      <w:tr w:rsidR="00BF1843" w14:paraId="080143A8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7A82508A" w14:textId="77777777" w:rsidR="00BF1843" w:rsidRDefault="005417FE">
            <w:pPr>
              <w:snapToGrid w:val="0"/>
              <w:rPr>
                <w:b/>
                <w:i/>
              </w:rPr>
            </w:pPr>
            <w:bookmarkStart w:id="5" w:name="A0_p6A_b"/>
            <w:r>
              <w:rPr>
                <w:b/>
                <w:i/>
              </w:rPr>
              <w:t>71000000-8</w:t>
            </w:r>
            <w:bookmarkEnd w:id="5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458A6BB" w14:textId="77777777" w:rsidR="00BF1843" w:rsidRDefault="00BF1843">
            <w:pPr>
              <w:snapToGrid w:val="0"/>
            </w:pPr>
          </w:p>
        </w:tc>
      </w:tr>
      <w:tr w:rsidR="00BF1843" w14:paraId="1D79B591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38D30EA" w14:textId="77777777" w:rsidR="00BF1843" w:rsidRDefault="005417FE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4A9A5347" w14:textId="77777777" w:rsidR="00BF1843" w:rsidRDefault="00BF1843">
            <w:pPr>
              <w:snapToGrid w:val="0"/>
              <w:rPr>
                <w:sz w:val="28"/>
              </w:rPr>
            </w:pPr>
          </w:p>
        </w:tc>
      </w:tr>
      <w:tr w:rsidR="00BF1843" w14:paraId="2510D097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74F4B" w14:textId="59088929" w:rsidR="00BF1843" w:rsidRDefault="005417FE">
            <w:pPr>
              <w:snapToGrid w:val="0"/>
            </w:pPr>
            <w:bookmarkStart w:id="6" w:name="A0_p6A_a"/>
            <w:r>
              <w:t>612</w:t>
            </w:r>
            <w:bookmarkEnd w:id="6"/>
            <w:r w:rsidR="00E246DE">
              <w:t xml:space="preserve"> DSNA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21E9E55C" w14:textId="77777777" w:rsidR="00BF1843" w:rsidRDefault="00BF1843">
            <w:pPr>
              <w:snapToGrid w:val="0"/>
            </w:pPr>
          </w:p>
        </w:tc>
      </w:tr>
    </w:tbl>
    <w:p w14:paraId="6E4367D6" w14:textId="77777777" w:rsidR="00BF1843" w:rsidRDefault="00BF1843">
      <w:pPr>
        <w:spacing w:before="240"/>
      </w:pPr>
    </w:p>
    <w:p w14:paraId="2AF35EFA" w14:textId="77777777" w:rsidR="00BF1843" w:rsidRDefault="005417FE">
      <w:pPr>
        <w:spacing w:before="240"/>
      </w:pPr>
      <w:r>
        <w:t>L'acte d'engagement comporte ____ pages et les annexes n°____</w:t>
      </w:r>
      <w:r>
        <w:br w:type="page"/>
      </w:r>
    </w:p>
    <w:p w14:paraId="558F5564" w14:textId="77777777" w:rsidR="00BF1843" w:rsidRDefault="00BF1843"/>
    <w:p w14:paraId="76CBBC7C" w14:textId="77777777" w:rsidR="00BF1843" w:rsidRDefault="005417F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010AD51D" w14:textId="77777777" w:rsidR="00BF1843" w:rsidRDefault="00BF1843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BF1843" w14:paraId="35DF85B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79E7AF3" w14:textId="77777777" w:rsidR="00BF1843" w:rsidRDefault="005417FE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BF1843" w14:paraId="7614368E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5B195665" w14:textId="77777777" w:rsidR="00BF1843" w:rsidRDefault="00BF184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BF1843" w14:paraId="79D0FD8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07DEBF0" w14:textId="00B381E5" w:rsidR="00BF1843" w:rsidRDefault="004879A4" w:rsidP="004879A4">
            <w:pPr>
              <w:snapToGrid w:val="0"/>
              <w:ind w:left="567" w:right="497"/>
              <w:jc w:val="center"/>
            </w:pPr>
            <w:r>
              <w:t>Monsieur le Chef du CESNAC</w:t>
            </w:r>
          </w:p>
        </w:tc>
      </w:tr>
      <w:tr w:rsidR="00BF1843" w14:paraId="0E5EAE9B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19AE561" w14:textId="77777777" w:rsidR="00BF1843" w:rsidRDefault="00BF1843">
            <w:pPr>
              <w:snapToGrid w:val="0"/>
              <w:rPr>
                <w:sz w:val="6"/>
              </w:rPr>
            </w:pPr>
          </w:p>
        </w:tc>
      </w:tr>
    </w:tbl>
    <w:p w14:paraId="615D2728" w14:textId="77777777" w:rsidR="00BF1843" w:rsidRDefault="00BF1843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BF1843" w14:paraId="0DB8A7C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DB401DF" w14:textId="77777777" w:rsidR="00BF1843" w:rsidRDefault="005417F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BF1843" w14:paraId="76AA406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0090FA8" w14:textId="77777777" w:rsidR="00BF1843" w:rsidRDefault="00BF184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BF1843" w14:paraId="4111AB8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C7574E0" w14:textId="21522786" w:rsidR="00BF1843" w:rsidRDefault="004879A4" w:rsidP="004879A4">
            <w:pPr>
              <w:snapToGrid w:val="0"/>
              <w:ind w:left="567" w:right="497"/>
              <w:jc w:val="center"/>
            </w:pPr>
            <w:r>
              <w:t>Monsieur le Chef du CESNAC</w:t>
            </w:r>
          </w:p>
        </w:tc>
      </w:tr>
      <w:tr w:rsidR="00BF1843" w14:paraId="245DD49A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DEE91D7" w14:textId="77777777" w:rsidR="00BF1843" w:rsidRDefault="00BF1843">
            <w:pPr>
              <w:snapToGrid w:val="0"/>
              <w:rPr>
                <w:sz w:val="6"/>
              </w:rPr>
            </w:pPr>
          </w:p>
        </w:tc>
      </w:tr>
    </w:tbl>
    <w:p w14:paraId="3EB1D636" w14:textId="77777777" w:rsidR="00BF1843" w:rsidRDefault="00BF1843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BF1843" w14:paraId="3BCB90ED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773AD48" w14:textId="77777777" w:rsidR="00BF1843" w:rsidRDefault="005417F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BF1843" w14:paraId="564CFB0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B83B1E9" w14:textId="77777777" w:rsidR="00BF1843" w:rsidRDefault="00BF1843">
            <w:pPr>
              <w:snapToGrid w:val="0"/>
              <w:rPr>
                <w:b/>
                <w:i/>
                <w:sz w:val="6"/>
              </w:rPr>
            </w:pPr>
          </w:p>
        </w:tc>
      </w:tr>
      <w:tr w:rsidR="00BF1843" w14:paraId="3B3FBC0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189D7FB" w14:textId="2D7575E7" w:rsidR="00627D10" w:rsidRPr="009A3927" w:rsidRDefault="004879A4" w:rsidP="00627D10">
            <w:pPr>
              <w:tabs>
                <w:tab w:val="center" w:pos="4634"/>
                <w:tab w:val="left" w:pos="7284"/>
              </w:tabs>
              <w:snapToGrid w:val="0"/>
              <w:ind w:left="567" w:right="497"/>
              <w:jc w:val="left"/>
            </w:pPr>
            <w:bookmarkStart w:id="7" w:name="A0_p7_d"/>
            <w:r w:rsidRPr="009A3927">
              <w:t>M. l’Agent</w:t>
            </w:r>
            <w:r w:rsidR="005417FE" w:rsidRPr="009A3927">
              <w:t xml:space="preserve"> comptable Secondaire du BACEA</w:t>
            </w:r>
            <w:bookmarkEnd w:id="7"/>
          </w:p>
          <w:p w14:paraId="15FE3289" w14:textId="77777777" w:rsidR="00627D10" w:rsidRPr="009A3927" w:rsidRDefault="00627D10" w:rsidP="00627D10">
            <w:pPr>
              <w:tabs>
                <w:tab w:val="center" w:pos="4634"/>
                <w:tab w:val="left" w:pos="7284"/>
              </w:tabs>
              <w:snapToGrid w:val="0"/>
              <w:ind w:left="567" w:right="497"/>
              <w:jc w:val="left"/>
            </w:pPr>
            <w:r w:rsidRPr="009A3927">
              <w:t>Service Facturier du BACEA Région Sud / Sud-Ouest</w:t>
            </w:r>
          </w:p>
          <w:p w14:paraId="53E5755B" w14:textId="77777777" w:rsidR="00627D10" w:rsidRPr="009A3927" w:rsidRDefault="00627D10" w:rsidP="00627D10">
            <w:pPr>
              <w:tabs>
                <w:tab w:val="center" w:pos="4634"/>
                <w:tab w:val="left" w:pos="7284"/>
              </w:tabs>
              <w:snapToGrid w:val="0"/>
              <w:ind w:left="567" w:right="497"/>
              <w:jc w:val="left"/>
            </w:pPr>
            <w:r w:rsidRPr="009A3927">
              <w:t>1 avenue du Docteur Maurice Grynfogel</w:t>
            </w:r>
          </w:p>
          <w:p w14:paraId="4FB93732" w14:textId="24D3F7C1" w:rsidR="00627D10" w:rsidRDefault="00627D10" w:rsidP="00627D10">
            <w:pPr>
              <w:tabs>
                <w:tab w:val="center" w:pos="4634"/>
                <w:tab w:val="left" w:pos="7284"/>
              </w:tabs>
              <w:snapToGrid w:val="0"/>
              <w:ind w:left="567" w:right="497"/>
              <w:jc w:val="left"/>
            </w:pPr>
            <w:r w:rsidRPr="009A3927">
              <w:t>31035 TOULOUSE Cedex 1</w:t>
            </w:r>
          </w:p>
          <w:p w14:paraId="62463A84" w14:textId="55B3B5ED" w:rsidR="004879A4" w:rsidRDefault="004879A4" w:rsidP="00627D10">
            <w:pPr>
              <w:tabs>
                <w:tab w:val="center" w:pos="4634"/>
                <w:tab w:val="left" w:pos="7284"/>
              </w:tabs>
              <w:snapToGrid w:val="0"/>
              <w:ind w:left="567" w:right="497"/>
              <w:jc w:val="left"/>
            </w:pPr>
            <w:r>
              <w:tab/>
            </w:r>
          </w:p>
        </w:tc>
      </w:tr>
      <w:tr w:rsidR="00BF1843" w14:paraId="604C163B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71D7632" w14:textId="77777777" w:rsidR="00BF1843" w:rsidRDefault="00BF1843">
            <w:pPr>
              <w:snapToGrid w:val="0"/>
              <w:rPr>
                <w:sz w:val="6"/>
              </w:rPr>
            </w:pPr>
          </w:p>
        </w:tc>
      </w:tr>
    </w:tbl>
    <w:p w14:paraId="61FDCCDE" w14:textId="77777777" w:rsidR="00BF1843" w:rsidRDefault="00BF1843">
      <w:pPr>
        <w:pStyle w:val="Corpsdetexte"/>
        <w:rPr>
          <w:b/>
          <w:i/>
          <w:color w:val="000000"/>
          <w:sz w:val="20"/>
        </w:rPr>
      </w:pPr>
    </w:p>
    <w:p w14:paraId="60A94F04" w14:textId="77777777" w:rsidR="00BF1843" w:rsidRDefault="005417FE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 w14:paraId="5A493BA5" w14:textId="77777777" w:rsidR="00BF1843" w:rsidRDefault="00BF1843">
      <w:pPr>
        <w:rPr>
          <w:sz w:val="6"/>
        </w:rPr>
      </w:pPr>
    </w:p>
    <w:p w14:paraId="4682180F" w14:textId="77777777" w:rsidR="00BF1843" w:rsidRDefault="005417FE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7E1DF9A" w14:textId="4CC126E8" w:rsidR="00BF1843" w:rsidRDefault="004879A4">
      <w:pPr>
        <w:spacing w:after="120"/>
        <w:ind w:left="-284"/>
      </w:pPr>
      <w:r>
        <w:rPr>
          <w:rFonts w:ascii="Wingdings, Symbol" w:hAnsi="Wingdings, Symbol"/>
          <w:sz w:val="36"/>
        </w:rPr>
        <w:t>q</w:t>
      </w:r>
      <w:r w:rsidR="005417FE">
        <w:rPr>
          <w:sz w:val="36"/>
        </w:rPr>
        <w:t xml:space="preserve">  </w:t>
      </w:r>
      <w:r w:rsidR="005417FE">
        <w:rPr>
          <w:b/>
        </w:rPr>
        <w:t>Je soussigné,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BF1843" w14:paraId="0DB4F9A5" w14:textId="77777777" w:rsidTr="004879A4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7F4BDCDA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431" w:type="dxa"/>
            <w:gridSpan w:val="6"/>
            <w:tcBorders>
              <w:top w:val="single" w:sz="4" w:space="0" w:color="000000"/>
            </w:tcBorders>
          </w:tcPr>
          <w:p w14:paraId="1C648318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745" w:type="dxa"/>
            <w:gridSpan w:val="22"/>
            <w:tcBorders>
              <w:top w:val="single" w:sz="4" w:space="0" w:color="000000"/>
            </w:tcBorders>
          </w:tcPr>
          <w:p w14:paraId="5705F8C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B25A198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16A1ACDA" w14:textId="77777777" w:rsidTr="004879A4">
        <w:tc>
          <w:tcPr>
            <w:tcW w:w="26" w:type="dxa"/>
            <w:tcBorders>
              <w:left w:val="single" w:sz="4" w:space="0" w:color="000000"/>
            </w:tcBorders>
          </w:tcPr>
          <w:p w14:paraId="72D9F5F8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513" w:type="dxa"/>
            <w:gridSpan w:val="4"/>
          </w:tcPr>
          <w:p w14:paraId="2EBE32CA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68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F476C" w14:textId="77777777" w:rsidR="00BF1843" w:rsidRDefault="00BF1843">
            <w:pPr>
              <w:snapToGrid w:val="0"/>
              <w:rPr>
                <w:sz w:val="18"/>
              </w:rPr>
            </w:pPr>
          </w:p>
          <w:p w14:paraId="4C53E47B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9713240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62B5E20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5370D46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2A90550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7E1A7B1A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8F18FED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7BD60393" w14:textId="77777777" w:rsidTr="004879A4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08C6C21A" w14:textId="77777777" w:rsidR="00BF1843" w:rsidRDefault="00BF1843">
            <w:pPr>
              <w:snapToGrid w:val="0"/>
              <w:rPr>
                <w:sz w:val="20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4C111611" w14:textId="774E36DA" w:rsidR="00BF1843" w:rsidRDefault="004879A4">
            <w:pPr>
              <w:snapToGrid w:val="0"/>
            </w:pPr>
            <w:r>
              <w:rPr>
                <w:rFonts w:ascii="Wingdings, Symbol" w:hAnsi="Wingdings, Symbol"/>
                <w:sz w:val="36"/>
              </w:rPr>
              <w:t>q</w:t>
            </w:r>
            <w:r w:rsidR="005417FE">
              <w:rPr>
                <w:sz w:val="22"/>
              </w:rPr>
              <w:t xml:space="preserve"> </w:t>
            </w:r>
            <w:r w:rsidR="005417FE">
              <w:rPr>
                <w:b/>
                <w:sz w:val="22"/>
              </w:rPr>
              <w:t>Agissant en mon nom personnel</w:t>
            </w:r>
            <w:r w:rsidR="005417FE">
              <w:rPr>
                <w:sz w:val="22"/>
              </w:rPr>
              <w:t xml:space="preserve"> ou </w:t>
            </w:r>
            <w:r w:rsidR="005417FE">
              <w:rPr>
                <w:b/>
                <w:sz w:val="22"/>
              </w:rPr>
              <w:t>sous le nom de</w:t>
            </w:r>
            <w:r w:rsidR="005417FE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68873F9" w14:textId="77777777" w:rsidR="00BF1843" w:rsidRDefault="00BF1843">
            <w:pPr>
              <w:snapToGrid w:val="0"/>
              <w:rPr>
                <w:sz w:val="20"/>
              </w:rPr>
            </w:pPr>
          </w:p>
        </w:tc>
      </w:tr>
      <w:tr w:rsidR="00BF1843" w14:paraId="6B6DFB8F" w14:textId="77777777" w:rsidTr="004879A4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5C5422B9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C50B0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44834C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BF01618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5588E0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614D0D09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63FA0D8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AE5C62B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195BA6EF" w14:textId="77777777" w:rsidTr="004879A4">
        <w:tc>
          <w:tcPr>
            <w:tcW w:w="26" w:type="dxa"/>
            <w:tcBorders>
              <w:left w:val="single" w:sz="4" w:space="0" w:color="000000"/>
            </w:tcBorders>
          </w:tcPr>
          <w:p w14:paraId="348C729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0B148C22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50AB33" w14:textId="77777777" w:rsidR="00BF1843" w:rsidRDefault="00BF1843">
            <w:pPr>
              <w:snapToGrid w:val="0"/>
              <w:rPr>
                <w:sz w:val="18"/>
              </w:rPr>
            </w:pPr>
          </w:p>
          <w:p w14:paraId="67C49BDE" w14:textId="77777777" w:rsidR="00BF1843" w:rsidRDefault="00BF1843">
            <w:pPr>
              <w:rPr>
                <w:sz w:val="18"/>
              </w:rPr>
            </w:pPr>
          </w:p>
          <w:p w14:paraId="7C9C7367" w14:textId="77777777" w:rsidR="00BF1843" w:rsidRDefault="00BF1843">
            <w:pPr>
              <w:rPr>
                <w:sz w:val="18"/>
              </w:rPr>
            </w:pPr>
          </w:p>
          <w:p w14:paraId="19043BDE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797A74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588E9627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6C1FDCCA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1D66138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70086D2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E511B3C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1804B258" w14:textId="77777777" w:rsidTr="004879A4">
        <w:tc>
          <w:tcPr>
            <w:tcW w:w="26" w:type="dxa"/>
            <w:tcBorders>
              <w:left w:val="single" w:sz="4" w:space="0" w:color="000000"/>
            </w:tcBorders>
          </w:tcPr>
          <w:p w14:paraId="71232956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6CF5B9E8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E9E84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0D7FB98B" w14:textId="77777777" w:rsidR="00BF1843" w:rsidRDefault="005417F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FDB84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B925646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2C1C3996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073A979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6DD52EA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266A9CA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3075A33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DFFE985" w14:textId="77777777" w:rsidTr="004879A4">
        <w:tc>
          <w:tcPr>
            <w:tcW w:w="26" w:type="dxa"/>
            <w:tcBorders>
              <w:left w:val="single" w:sz="4" w:space="0" w:color="000000"/>
            </w:tcBorders>
          </w:tcPr>
          <w:p w14:paraId="51D9E7EA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2FA2CD3B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A82661" w14:textId="77777777" w:rsidR="00BF1843" w:rsidRDefault="00BF1843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4D517D4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759DDEE3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0DAE746D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369" w:type="dxa"/>
            <w:gridSpan w:val="5"/>
          </w:tcPr>
          <w:p w14:paraId="78B53CA8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829" w:type="dxa"/>
            <w:gridSpan w:val="24"/>
          </w:tcPr>
          <w:p w14:paraId="5BE4E8A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7BF0132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09DCD3B" w14:textId="77777777" w:rsidTr="004879A4"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447C90E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198" w:type="dxa"/>
            <w:gridSpan w:val="29"/>
            <w:tcBorders>
              <w:top w:val="single" w:sz="4" w:space="0" w:color="000000"/>
            </w:tcBorders>
          </w:tcPr>
          <w:p w14:paraId="79CF605A" w14:textId="7613C31B" w:rsidR="00BF1843" w:rsidRDefault="004879A4">
            <w:pPr>
              <w:snapToGrid w:val="0"/>
            </w:pPr>
            <w:r>
              <w:rPr>
                <w:rFonts w:ascii="Wingdings, Symbol" w:hAnsi="Wingdings, Symbol"/>
                <w:sz w:val="36"/>
              </w:rPr>
              <w:t>q</w:t>
            </w:r>
            <w:r w:rsidR="005417FE">
              <w:rPr>
                <w:sz w:val="22"/>
              </w:rPr>
              <w:t xml:space="preserve"> </w:t>
            </w:r>
            <w:r w:rsidR="005417FE">
              <w:rPr>
                <w:b/>
                <w:sz w:val="22"/>
              </w:rPr>
              <w:t>Agissant pour le nom et le compte de la Société</w:t>
            </w:r>
            <w:r w:rsidR="005417FE">
              <w:rPr>
                <w:sz w:val="22"/>
              </w:rPr>
              <w:t xml:space="preserve"> : </w:t>
            </w:r>
            <w:r w:rsidR="005417FE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3B0619F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549B0F3E" w14:textId="77777777" w:rsidTr="004879A4">
        <w:tc>
          <w:tcPr>
            <w:tcW w:w="71" w:type="dxa"/>
            <w:gridSpan w:val="2"/>
            <w:tcBorders>
              <w:left w:val="single" w:sz="4" w:space="0" w:color="000000"/>
            </w:tcBorders>
          </w:tcPr>
          <w:p w14:paraId="00D71A51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15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94CA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9E5121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5CC2339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5BA4967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542D2979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639CE36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4CD5F42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4523673" w14:textId="77777777" w:rsidTr="004879A4">
        <w:tc>
          <w:tcPr>
            <w:tcW w:w="26" w:type="dxa"/>
            <w:tcBorders>
              <w:left w:val="single" w:sz="4" w:space="0" w:color="000000"/>
            </w:tcBorders>
          </w:tcPr>
          <w:p w14:paraId="236FF6AF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19575B2A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51079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9D0194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5CDEE23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20FFAFA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C022CE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4A824DB9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3EC92F2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168DBC2B" w14:textId="77777777" w:rsidTr="004879A4">
        <w:tc>
          <w:tcPr>
            <w:tcW w:w="26" w:type="dxa"/>
            <w:tcBorders>
              <w:left w:val="single" w:sz="4" w:space="0" w:color="000000"/>
            </w:tcBorders>
          </w:tcPr>
          <w:p w14:paraId="68356C3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451" w:type="dxa"/>
            <w:gridSpan w:val="3"/>
          </w:tcPr>
          <w:p w14:paraId="64862A7D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4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18DE72" w14:textId="77777777" w:rsidR="00BF1843" w:rsidRDefault="00BF1843">
            <w:pPr>
              <w:snapToGrid w:val="0"/>
              <w:rPr>
                <w:sz w:val="18"/>
              </w:rPr>
            </w:pPr>
          </w:p>
          <w:p w14:paraId="771A7781" w14:textId="77777777" w:rsidR="00BF1843" w:rsidRDefault="00BF1843">
            <w:pPr>
              <w:rPr>
                <w:sz w:val="18"/>
              </w:rPr>
            </w:pPr>
          </w:p>
          <w:p w14:paraId="4D6783A1" w14:textId="77777777" w:rsidR="00BF1843" w:rsidRDefault="00BF1843">
            <w:pPr>
              <w:rPr>
                <w:sz w:val="18"/>
              </w:rPr>
            </w:pPr>
          </w:p>
          <w:p w14:paraId="17318365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18A6D3E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176619A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56786C8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</w:tcPr>
          <w:p w14:paraId="64E845A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079" w:type="dxa"/>
            <w:gridSpan w:val="16"/>
          </w:tcPr>
          <w:p w14:paraId="3DC4932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94EDCB8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0CFB67B" w14:textId="77777777" w:rsidTr="004879A4">
        <w:tc>
          <w:tcPr>
            <w:tcW w:w="26" w:type="dxa"/>
            <w:tcBorders>
              <w:left w:val="single" w:sz="4" w:space="0" w:color="000000"/>
            </w:tcBorders>
          </w:tcPr>
          <w:p w14:paraId="558B13DB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53859A44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BF726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6" w:type="dxa"/>
            <w:gridSpan w:val="3"/>
            <w:tcBorders>
              <w:left w:val="single" w:sz="4" w:space="0" w:color="000000"/>
            </w:tcBorders>
          </w:tcPr>
          <w:p w14:paraId="79C53B7A" w14:textId="77777777" w:rsidR="00BF1843" w:rsidRDefault="005417F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7ACE3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60033CA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4E176A79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B986E51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3768" w:type="dxa"/>
            <w:gridSpan w:val="11"/>
          </w:tcPr>
          <w:p w14:paraId="41CCE6E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430" w:type="dxa"/>
            <w:gridSpan w:val="18"/>
          </w:tcPr>
          <w:p w14:paraId="6CC2FEB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FB2814F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63B6F70" w14:textId="77777777" w:rsidTr="004879A4">
        <w:tc>
          <w:tcPr>
            <w:tcW w:w="26" w:type="dxa"/>
            <w:tcBorders>
              <w:left w:val="single" w:sz="4" w:space="0" w:color="000000"/>
            </w:tcBorders>
          </w:tcPr>
          <w:p w14:paraId="735C7554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4" w:type="dxa"/>
            <w:gridSpan w:val="2"/>
          </w:tcPr>
          <w:p w14:paraId="3D0DFB65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0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723079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BA898B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7F0DB660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712F02A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3385171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</w:tcPr>
          <w:p w14:paraId="13D361D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F5C3298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9CA741E" w14:textId="77777777" w:rsidTr="004879A4">
        <w:trPr>
          <w:trHeight w:hRule="exact" w:val="60"/>
        </w:trPr>
        <w:tc>
          <w:tcPr>
            <w:tcW w:w="26" w:type="dxa"/>
            <w:tcBorders>
              <w:top w:val="single" w:sz="4" w:space="0" w:color="000000"/>
              <w:left w:val="single" w:sz="4" w:space="0" w:color="000000"/>
            </w:tcBorders>
          </w:tcPr>
          <w:p w14:paraId="4C1A73D1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2DD9E4F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58" w:type="dxa"/>
            <w:gridSpan w:val="21"/>
            <w:tcBorders>
              <w:top w:val="single" w:sz="4" w:space="0" w:color="000000"/>
            </w:tcBorders>
          </w:tcPr>
          <w:p w14:paraId="1B3232A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FCEC0E1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092CA440" w14:textId="77777777" w:rsidTr="004879A4">
        <w:tc>
          <w:tcPr>
            <w:tcW w:w="26" w:type="dxa"/>
            <w:tcBorders>
              <w:left w:val="single" w:sz="4" w:space="0" w:color="000000"/>
            </w:tcBorders>
          </w:tcPr>
          <w:p w14:paraId="16D590D2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9"/>
          </w:tcPr>
          <w:p w14:paraId="1A218DAD" w14:textId="77777777" w:rsidR="00BF1843" w:rsidRDefault="005417FE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44E0F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7749A2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50A6E4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1F46E7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FF019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DAC34D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83411B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65846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940901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2A32B3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E7AD83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81BB5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4BD38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FEEE02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FDA841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0F2D7D69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</w:tcBorders>
          </w:tcPr>
          <w:p w14:paraId="10A5EE8A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48BCDBF4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398" w:type="dxa"/>
            <w:gridSpan w:val="22"/>
          </w:tcPr>
          <w:p w14:paraId="104F05D9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2A00004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</w:tr>
      <w:tr w:rsidR="00BF1843" w14:paraId="6104EDC0" w14:textId="77777777" w:rsidTr="004879A4">
        <w:tc>
          <w:tcPr>
            <w:tcW w:w="26" w:type="dxa"/>
            <w:tcBorders>
              <w:left w:val="single" w:sz="4" w:space="0" w:color="000000"/>
            </w:tcBorders>
          </w:tcPr>
          <w:p w14:paraId="5F30E475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84" w:type="dxa"/>
            <w:gridSpan w:val="22"/>
          </w:tcPr>
          <w:p w14:paraId="71B948FF" w14:textId="77777777" w:rsidR="00BF1843" w:rsidRDefault="005417FE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25F7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842ED1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3BCEB87D" w14:textId="77777777" w:rsidTr="004879A4">
        <w:trPr>
          <w:trHeight w:hRule="exact" w:val="60"/>
        </w:trPr>
        <w:tc>
          <w:tcPr>
            <w:tcW w:w="26" w:type="dxa"/>
            <w:tcBorders>
              <w:left w:val="single" w:sz="4" w:space="0" w:color="000000"/>
              <w:bottom w:val="single" w:sz="8" w:space="0" w:color="000000"/>
            </w:tcBorders>
          </w:tcPr>
          <w:p w14:paraId="1521D93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4E95B245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38" w:type="dxa"/>
            <w:gridSpan w:val="23"/>
            <w:tcBorders>
              <w:bottom w:val="single" w:sz="8" w:space="0" w:color="000000"/>
            </w:tcBorders>
          </w:tcPr>
          <w:p w14:paraId="5FE4E4DF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6B2D16C0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</w:tr>
    </w:tbl>
    <w:p w14:paraId="04886D41" w14:textId="5C3A5268" w:rsidR="00BF1843" w:rsidRDefault="004879A4">
      <w:pPr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 w:rsidR="005417FE">
        <w:rPr>
          <w:sz w:val="36"/>
        </w:rPr>
        <w:t xml:space="preserve">  </w:t>
      </w:r>
      <w:r w:rsidR="005417FE">
        <w:rPr>
          <w:b/>
        </w:rPr>
        <w:t>Nous soussignés,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BF1843" w14:paraId="605A941F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0D401ED" w14:textId="77777777" w:rsidR="00BF1843" w:rsidRDefault="005417F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BF1843" w14:paraId="2B76B28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DF15DD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7FAA4B69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431BE578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03EFCD8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8C73F1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3AC9B0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0FC3F9D1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538916" w14:textId="77777777" w:rsidR="00BF1843" w:rsidRDefault="00BF1843">
            <w:pPr>
              <w:snapToGrid w:val="0"/>
              <w:rPr>
                <w:sz w:val="18"/>
              </w:rPr>
            </w:pPr>
          </w:p>
          <w:p w14:paraId="5BBEF9BE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7FC577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1EA17E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ECC65E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426DC46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0815795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ADBEB99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38FEB4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CA327FF" w14:textId="77777777" w:rsidR="00BF1843" w:rsidRDefault="00BF1843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0A4234E3" w14:textId="06D274D5" w:rsidR="00BF1843" w:rsidRDefault="003F37D2">
            <w:pPr>
              <w:snapToGrid w:val="0"/>
            </w:pPr>
            <w:r>
              <w:rPr>
                <w:rFonts w:ascii="Wingdings, Symbol" w:hAnsi="Wingdings, Symbol"/>
                <w:sz w:val="36"/>
              </w:rPr>
              <w:t>q</w:t>
            </w:r>
            <w:r w:rsidR="005417FE">
              <w:rPr>
                <w:sz w:val="22"/>
              </w:rPr>
              <w:t xml:space="preserve"> </w:t>
            </w:r>
            <w:r w:rsidR="005417FE">
              <w:rPr>
                <w:b/>
                <w:sz w:val="22"/>
              </w:rPr>
              <w:t>Agissant en mon nom personnel</w:t>
            </w:r>
            <w:r w:rsidR="005417FE">
              <w:rPr>
                <w:sz w:val="22"/>
              </w:rPr>
              <w:t xml:space="preserve"> ou </w:t>
            </w:r>
            <w:r w:rsidR="005417FE">
              <w:rPr>
                <w:b/>
                <w:sz w:val="22"/>
              </w:rPr>
              <w:t>sous le nom de</w:t>
            </w:r>
            <w:r w:rsidR="005417FE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8F39460" w14:textId="77777777" w:rsidR="00BF1843" w:rsidRDefault="00BF1843">
            <w:pPr>
              <w:snapToGrid w:val="0"/>
              <w:rPr>
                <w:sz w:val="20"/>
              </w:rPr>
            </w:pPr>
          </w:p>
        </w:tc>
      </w:tr>
      <w:tr w:rsidR="00BF1843" w14:paraId="4BDDE9B8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6342232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4AEAD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1F9D30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5D366BE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B5C02ED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33E8F1B9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A8E25D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A4D9414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7EEB993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BD55B7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32213E9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28FEA" w14:textId="77777777" w:rsidR="00BF1843" w:rsidRDefault="00BF1843">
            <w:pPr>
              <w:snapToGrid w:val="0"/>
              <w:rPr>
                <w:sz w:val="18"/>
              </w:rPr>
            </w:pPr>
          </w:p>
          <w:p w14:paraId="6937B54F" w14:textId="77777777" w:rsidR="00BF1843" w:rsidRDefault="00BF1843">
            <w:pPr>
              <w:rPr>
                <w:sz w:val="18"/>
              </w:rPr>
            </w:pPr>
          </w:p>
          <w:p w14:paraId="19338579" w14:textId="77777777" w:rsidR="00BF1843" w:rsidRDefault="00BF1843">
            <w:pPr>
              <w:rPr>
                <w:sz w:val="18"/>
              </w:rPr>
            </w:pPr>
          </w:p>
          <w:p w14:paraId="68942A67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2B9B25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31FEB2A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F624E8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696AEEF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465DC7A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6C22B2A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E95975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31802E4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B3398FB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098D9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51747122" w14:textId="77777777" w:rsidR="00BF1843" w:rsidRDefault="005417F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24F6F2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229AB3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0F7CEDE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BDD094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49B8D21D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526171A9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F523309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0D1180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6BEDCA1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2322EB0D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00E0B" w14:textId="77777777" w:rsidR="00BF1843" w:rsidRDefault="00BF1843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04777F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37650C8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093258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381357E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591F102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7BC8C74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1542282A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A9DFDA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5A1866AD" w14:textId="60172479" w:rsidR="00BF1843" w:rsidRDefault="003F37D2">
            <w:pPr>
              <w:snapToGrid w:val="0"/>
            </w:pPr>
            <w:r>
              <w:rPr>
                <w:rFonts w:ascii="Wingdings, Symbol" w:hAnsi="Wingdings, Symbol"/>
                <w:sz w:val="36"/>
              </w:rPr>
              <w:t>q</w:t>
            </w:r>
            <w:r w:rsidR="005417FE">
              <w:rPr>
                <w:sz w:val="22"/>
              </w:rPr>
              <w:t xml:space="preserve"> </w:t>
            </w:r>
            <w:r w:rsidR="005417FE">
              <w:rPr>
                <w:b/>
                <w:sz w:val="22"/>
              </w:rPr>
              <w:t>Agissant pour le nom et le compte de la Société</w:t>
            </w:r>
            <w:r w:rsidR="005417FE">
              <w:rPr>
                <w:sz w:val="22"/>
              </w:rPr>
              <w:t xml:space="preserve"> : </w:t>
            </w:r>
            <w:r w:rsidR="005417FE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527DC7A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330EA9E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260B7FD8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3437D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50148B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EF28B4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6A58C3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801B5A8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4A2E26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7D419E8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7FBE22E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9D542B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356E0588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7071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37477B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7EF413D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C4D12D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73D89AB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7B566A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53009C7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5F407A0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4A95B2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201A7E06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16F17" w14:textId="77777777" w:rsidR="00BF1843" w:rsidRDefault="00BF1843">
            <w:pPr>
              <w:snapToGrid w:val="0"/>
              <w:rPr>
                <w:sz w:val="18"/>
              </w:rPr>
            </w:pPr>
          </w:p>
          <w:p w14:paraId="3BEFA710" w14:textId="77777777" w:rsidR="00BF1843" w:rsidRDefault="00BF1843">
            <w:pPr>
              <w:rPr>
                <w:sz w:val="18"/>
              </w:rPr>
            </w:pPr>
          </w:p>
          <w:p w14:paraId="73E8E541" w14:textId="77777777" w:rsidR="00BF1843" w:rsidRDefault="00BF1843">
            <w:pPr>
              <w:rPr>
                <w:sz w:val="18"/>
              </w:rPr>
            </w:pPr>
          </w:p>
          <w:p w14:paraId="48AFE3A7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EBD4D05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29B1E5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795534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46A7A4C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2868462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358D974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0C4C4350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3E6E7D6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C58D17C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96C9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577E84D" w14:textId="77777777" w:rsidR="00BF1843" w:rsidRDefault="005417F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1786BA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5983C41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1297188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4BF024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0EC7D3D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231765E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3AC431A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3238C98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994FC5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3A059E8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A6191B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1E1C84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5F48A84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797DDCA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28246C7F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862FD0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8910A66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7619CEE5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16C484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321D3371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254B4E9F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13DD33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00CDCA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72315C9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78079DC0" w14:textId="77777777" w:rsidR="00BF1843" w:rsidRDefault="005417FE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3BD7DE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D54913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1272E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290247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492D3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8858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065645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85594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67F7AB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9519FD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12C199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99D762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E8AB6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4A8B2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3C88E6E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782202B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87A4344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35737BEB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2A65B5A6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AF65B87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</w:tr>
      <w:tr w:rsidR="00BF1843" w14:paraId="2743ADE2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BCE001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38E555D5" w14:textId="77777777" w:rsidR="00BF1843" w:rsidRDefault="005417FE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1A950F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D541A3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2965689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6A727C4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4515E2EB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73AF1D45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2002E059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</w:tr>
    </w:tbl>
    <w:p w14:paraId="326AFDF1" w14:textId="77777777" w:rsidR="00BF1843" w:rsidRDefault="005417FE">
      <w:pPr>
        <w:rPr>
          <w:sz w:val="16"/>
        </w:rPr>
      </w:pPr>
      <w:r>
        <w:br w:type="page"/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BF1843" w14:paraId="14AA0167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D9CD526" w14:textId="77777777" w:rsidR="00BF1843" w:rsidRDefault="005417F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BF1843" w14:paraId="5C419AD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590483CA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1D40BF2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57F18AFD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86DED9D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3E48331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BDE1F2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735D9DA3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57631" w14:textId="77777777" w:rsidR="00BF1843" w:rsidRDefault="00BF1843">
            <w:pPr>
              <w:snapToGrid w:val="0"/>
              <w:rPr>
                <w:sz w:val="18"/>
              </w:rPr>
            </w:pPr>
          </w:p>
          <w:p w14:paraId="5A4418EE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17D4838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C8CC35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2DC82F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10986CD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4293147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F842BB0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738BEA1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F2F00F4" w14:textId="77777777" w:rsidR="00BF1843" w:rsidRDefault="00BF1843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39445F64" w14:textId="72739685" w:rsidR="00BF1843" w:rsidRDefault="003F37D2">
            <w:pPr>
              <w:snapToGrid w:val="0"/>
            </w:pPr>
            <w:r>
              <w:rPr>
                <w:rFonts w:ascii="Wingdings, Symbol" w:hAnsi="Wingdings, Symbol"/>
                <w:sz w:val="36"/>
              </w:rPr>
              <w:t>q</w:t>
            </w:r>
            <w:r w:rsidR="005417FE">
              <w:rPr>
                <w:sz w:val="22"/>
              </w:rPr>
              <w:t xml:space="preserve"> </w:t>
            </w:r>
            <w:r w:rsidR="005417FE">
              <w:rPr>
                <w:b/>
                <w:sz w:val="22"/>
              </w:rPr>
              <w:t>Agissant en mon nom personnel</w:t>
            </w:r>
            <w:r w:rsidR="005417FE">
              <w:rPr>
                <w:sz w:val="22"/>
              </w:rPr>
              <w:t xml:space="preserve"> ou </w:t>
            </w:r>
            <w:r w:rsidR="005417FE">
              <w:rPr>
                <w:b/>
                <w:sz w:val="22"/>
              </w:rPr>
              <w:t>sous le nom de</w:t>
            </w:r>
            <w:r w:rsidR="005417FE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F0C5580" w14:textId="77777777" w:rsidR="00BF1843" w:rsidRDefault="00BF1843">
            <w:pPr>
              <w:snapToGrid w:val="0"/>
              <w:rPr>
                <w:sz w:val="20"/>
              </w:rPr>
            </w:pPr>
          </w:p>
        </w:tc>
      </w:tr>
      <w:tr w:rsidR="00BF1843" w14:paraId="07ED4767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06F609FF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EA378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F602EB9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F1164E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4D8E5E1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7FF7A9B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B36245F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71E4387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D804C9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9593AC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F31A390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5CA406" w14:textId="77777777" w:rsidR="00BF1843" w:rsidRDefault="00BF1843">
            <w:pPr>
              <w:snapToGrid w:val="0"/>
              <w:rPr>
                <w:sz w:val="18"/>
              </w:rPr>
            </w:pPr>
          </w:p>
          <w:p w14:paraId="730D7CC7" w14:textId="77777777" w:rsidR="00BF1843" w:rsidRDefault="00BF1843">
            <w:pPr>
              <w:rPr>
                <w:sz w:val="18"/>
              </w:rPr>
            </w:pPr>
          </w:p>
          <w:p w14:paraId="6778CF35" w14:textId="77777777" w:rsidR="00BF1843" w:rsidRDefault="00BF1843">
            <w:pPr>
              <w:rPr>
                <w:sz w:val="18"/>
              </w:rPr>
            </w:pPr>
          </w:p>
          <w:p w14:paraId="20B21A45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BA67FC3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112CF9E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E07BE6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A1F9AF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9895FE1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6302CA1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5394BA9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57CBFFC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DDDD395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0AB4F9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4FCD96FD" w14:textId="77777777" w:rsidR="00BF1843" w:rsidRDefault="005417F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C4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E35DDC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44E582C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BC7A58D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0526D28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3D66BF9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9D0A8B9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1084A16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3D696EF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A6920B8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192123" w14:textId="77777777" w:rsidR="00BF1843" w:rsidRDefault="00BF1843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1923F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171FA0C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B31BA5F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4DC7BE4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02DC907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29F5F80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CB9DB82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3678C4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267DF436" w14:textId="749C8B10" w:rsidR="00BF1843" w:rsidRDefault="003F37D2">
            <w:pPr>
              <w:snapToGrid w:val="0"/>
            </w:pPr>
            <w:r>
              <w:rPr>
                <w:rFonts w:ascii="Wingdings, Symbol" w:hAnsi="Wingdings, Symbol"/>
                <w:sz w:val="36"/>
              </w:rPr>
              <w:t>q</w:t>
            </w:r>
            <w:r w:rsidR="005417FE">
              <w:rPr>
                <w:sz w:val="22"/>
              </w:rPr>
              <w:t xml:space="preserve"> </w:t>
            </w:r>
            <w:r w:rsidR="005417FE">
              <w:rPr>
                <w:b/>
                <w:sz w:val="22"/>
              </w:rPr>
              <w:t>Agissant pour le nom et le compte de la Société</w:t>
            </w:r>
            <w:r w:rsidR="005417FE">
              <w:rPr>
                <w:sz w:val="22"/>
              </w:rPr>
              <w:t xml:space="preserve"> : </w:t>
            </w:r>
            <w:r w:rsidR="005417FE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90E82B9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C46E7B6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1126DE1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223C3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B6C13F9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3CFD24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7340A0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0272AC3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446118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F1C17F5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00C5F75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6C2FF4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51C7B376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C94F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2B1B60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E1F642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5AE605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DB2584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4DF2427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1ED77F2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BC89B9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551A221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67C598F0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91DEF" w14:textId="77777777" w:rsidR="00BF1843" w:rsidRDefault="00BF1843">
            <w:pPr>
              <w:snapToGrid w:val="0"/>
              <w:rPr>
                <w:sz w:val="18"/>
              </w:rPr>
            </w:pPr>
          </w:p>
          <w:p w14:paraId="014E1F23" w14:textId="77777777" w:rsidR="00BF1843" w:rsidRDefault="00BF1843">
            <w:pPr>
              <w:rPr>
                <w:sz w:val="18"/>
              </w:rPr>
            </w:pPr>
          </w:p>
          <w:p w14:paraId="2D0D35DE" w14:textId="77777777" w:rsidR="00BF1843" w:rsidRDefault="00BF1843">
            <w:pPr>
              <w:rPr>
                <w:sz w:val="18"/>
              </w:rPr>
            </w:pPr>
          </w:p>
          <w:p w14:paraId="6ED8494F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8141DC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84CD51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A04F33F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5AF4B57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78E2808D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46A97C3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E82CFE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698284E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64EF45B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010D7F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596F6AB8" w14:textId="77777777" w:rsidR="00BF1843" w:rsidRDefault="005417F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5E0DC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436B94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3882660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B6EA12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4E29B6C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3155C71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2C27153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3964624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D91E5F3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12F8453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45777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6CC5EFA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69B8D4E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B1B263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3B96FA4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2A0D5DC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DD2594D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043CF7B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72CCC4B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34A4553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1F64D3B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A1A5BE1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51019A9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47B8E8E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3318B481" w14:textId="77777777" w:rsidR="00BF1843" w:rsidRDefault="005417FE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D1875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0E8B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CC0D2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EE1A4C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739F91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BD3BDE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AE845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1815DC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B765C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C86E4E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3C79BA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6DB24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1D69D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F2F31E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1659493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76AC1A8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594DF8F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B515413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7A136904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5B0B211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</w:tr>
      <w:tr w:rsidR="00BF1843" w14:paraId="1BA6F00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381A905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603DFCDB" w14:textId="77777777" w:rsidR="00BF1843" w:rsidRDefault="005417FE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A47CF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C41996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3827D49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6E529CFF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725DD0C7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141F6319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132972DA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</w:tr>
    </w:tbl>
    <w:p w14:paraId="6B134B97" w14:textId="77777777" w:rsidR="00BF1843" w:rsidRDefault="00BF1843">
      <w:pPr>
        <w:spacing w:before="240" w:after="240"/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BF1843" w14:paraId="05E45734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E47DC89" w14:textId="77777777" w:rsidR="00BF1843" w:rsidRDefault="005417F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BF1843" w14:paraId="09DFD274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3F21AC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19FA9A5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3E00B99A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CDD1E4A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13A3878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A99704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1B74255D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CA19A8" w14:textId="77777777" w:rsidR="00BF1843" w:rsidRDefault="00BF1843">
            <w:pPr>
              <w:snapToGrid w:val="0"/>
              <w:rPr>
                <w:sz w:val="18"/>
              </w:rPr>
            </w:pPr>
          </w:p>
          <w:p w14:paraId="514716B3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F3EB49C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1A5AC0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39260F8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219EBC4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61AA7DE8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4AD265D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476B4CB1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BC4839F" w14:textId="77777777" w:rsidR="00BF1843" w:rsidRDefault="00BF1843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2CFA3BC3" w14:textId="0D3254B9" w:rsidR="00BF1843" w:rsidRDefault="003F37D2">
            <w:pPr>
              <w:snapToGrid w:val="0"/>
            </w:pPr>
            <w:r>
              <w:rPr>
                <w:rFonts w:ascii="Wingdings, Symbol" w:hAnsi="Wingdings, Symbol"/>
                <w:sz w:val="36"/>
              </w:rPr>
              <w:t>q</w:t>
            </w:r>
            <w:r w:rsidR="005417FE">
              <w:rPr>
                <w:sz w:val="22"/>
              </w:rPr>
              <w:t xml:space="preserve"> </w:t>
            </w:r>
            <w:r w:rsidR="005417FE">
              <w:rPr>
                <w:b/>
                <w:sz w:val="22"/>
              </w:rPr>
              <w:t>Agissant en mon nom personnel</w:t>
            </w:r>
            <w:r w:rsidR="005417FE">
              <w:rPr>
                <w:sz w:val="22"/>
              </w:rPr>
              <w:t xml:space="preserve"> ou </w:t>
            </w:r>
            <w:r w:rsidR="005417FE">
              <w:rPr>
                <w:b/>
                <w:sz w:val="22"/>
              </w:rPr>
              <w:t>sous le nom de</w:t>
            </w:r>
            <w:r w:rsidR="005417FE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6D368E1" w14:textId="77777777" w:rsidR="00BF1843" w:rsidRDefault="00BF1843">
            <w:pPr>
              <w:snapToGrid w:val="0"/>
              <w:rPr>
                <w:sz w:val="20"/>
              </w:rPr>
            </w:pPr>
          </w:p>
        </w:tc>
      </w:tr>
      <w:tr w:rsidR="00BF1843" w14:paraId="087528EF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7A69EAA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D00E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F7B8B1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A7C505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1B00902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29563D5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6C7BDB2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692D82E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06E262C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E22646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872C4F9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B3A2E" w14:textId="77777777" w:rsidR="00BF1843" w:rsidRDefault="00BF1843">
            <w:pPr>
              <w:snapToGrid w:val="0"/>
              <w:rPr>
                <w:sz w:val="18"/>
              </w:rPr>
            </w:pPr>
          </w:p>
          <w:p w14:paraId="01F3D99F" w14:textId="77777777" w:rsidR="00BF1843" w:rsidRDefault="00BF1843">
            <w:pPr>
              <w:rPr>
                <w:sz w:val="18"/>
              </w:rPr>
            </w:pPr>
          </w:p>
          <w:p w14:paraId="02F05340" w14:textId="77777777" w:rsidR="00BF1843" w:rsidRDefault="00BF1843">
            <w:pPr>
              <w:rPr>
                <w:sz w:val="18"/>
              </w:rPr>
            </w:pPr>
          </w:p>
          <w:p w14:paraId="58B6715A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2775E3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124F7DE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5F33F0F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4FC6FE1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200E7174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5233259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557B5B7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E9E3DF9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7BC2344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1CF2E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5595EBA1" w14:textId="77777777" w:rsidR="00BF1843" w:rsidRDefault="005417F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D6A1C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D5CA03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4C93ABC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871876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36644EB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12C834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3B5B2A7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5362B1D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831B57A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060BEE67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C59A2C" w14:textId="77777777" w:rsidR="00BF1843" w:rsidRDefault="00BF1843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B838AA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79E1BEC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C4C738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6BF891ED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3A031E6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4B2C950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7571EEA3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45FD0E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ADDD8DA" w14:textId="27697223" w:rsidR="00BF1843" w:rsidRDefault="003F37D2">
            <w:pPr>
              <w:snapToGrid w:val="0"/>
            </w:pPr>
            <w:r>
              <w:rPr>
                <w:rFonts w:ascii="Wingdings, Symbol" w:hAnsi="Wingdings, Symbol"/>
                <w:sz w:val="36"/>
              </w:rPr>
              <w:t>q</w:t>
            </w:r>
            <w:r w:rsidR="005417FE">
              <w:rPr>
                <w:sz w:val="22"/>
              </w:rPr>
              <w:t xml:space="preserve"> </w:t>
            </w:r>
            <w:r w:rsidR="005417FE">
              <w:rPr>
                <w:b/>
                <w:sz w:val="22"/>
              </w:rPr>
              <w:t>Agissant pour le nom et le compte de la Société</w:t>
            </w:r>
            <w:r w:rsidR="005417FE">
              <w:rPr>
                <w:sz w:val="22"/>
              </w:rPr>
              <w:t xml:space="preserve"> : </w:t>
            </w:r>
            <w:r w:rsidR="005417FE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BD5001B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5685D48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2EDCD37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90D3D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86DBFEB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0B25A38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FCF74D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04C316B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4B4BD2AF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6DE59BE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48F3FD9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DFEE275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764284BB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EAFF2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4B79E0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2515B29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691278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29A6194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6425356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27D89A2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74FDCA7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C71212D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2B128F6B" w14:textId="77777777" w:rsidR="00BF1843" w:rsidRDefault="005417FE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14CE12" w14:textId="77777777" w:rsidR="00BF1843" w:rsidRDefault="00BF1843">
            <w:pPr>
              <w:snapToGrid w:val="0"/>
              <w:rPr>
                <w:sz w:val="18"/>
              </w:rPr>
            </w:pPr>
          </w:p>
          <w:p w14:paraId="733245FA" w14:textId="77777777" w:rsidR="00BF1843" w:rsidRDefault="00BF1843">
            <w:pPr>
              <w:rPr>
                <w:sz w:val="18"/>
              </w:rPr>
            </w:pPr>
          </w:p>
          <w:p w14:paraId="6AB385ED" w14:textId="77777777" w:rsidR="00BF1843" w:rsidRDefault="00BF1843">
            <w:pPr>
              <w:rPr>
                <w:sz w:val="18"/>
              </w:rPr>
            </w:pPr>
          </w:p>
          <w:p w14:paraId="0425BA7B" w14:textId="77777777" w:rsidR="00BF1843" w:rsidRDefault="00BF1843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6FAAF2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80FFD6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74D6583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7F3C3F9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45612886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3B5C8967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11E0BB20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87908BF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651674B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F49544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510F368E" w14:textId="77777777" w:rsidR="00BF1843" w:rsidRDefault="005417FE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CD22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40729F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1943E41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577736B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0293C3F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79D08F99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121D060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637A693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C9231CD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F8D7171" w14:textId="77777777" w:rsidR="00BF1843" w:rsidRDefault="005417FE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45F271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728C3A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390350A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A23E64E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7E47316C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C3FFC71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DC42670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3D2B32C0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4F3B13AD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286EC657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3CBBC010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9C3F218" w14:textId="77777777" w:rsidR="00BF1843" w:rsidRDefault="00BF1843">
            <w:pPr>
              <w:snapToGrid w:val="0"/>
              <w:rPr>
                <w:sz w:val="18"/>
              </w:rPr>
            </w:pPr>
          </w:p>
        </w:tc>
      </w:tr>
      <w:tr w:rsidR="00BF1843" w14:paraId="72A8C1B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D46B3C9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5C6BFD29" w14:textId="77777777" w:rsidR="00BF1843" w:rsidRDefault="005417FE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DBF14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C2F88B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5D399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536C07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63FB0B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A2BF2B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8CBD3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43FD1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5021FC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48BD9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E5F2BA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9D9CD0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95D033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60F916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40A28C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69F186F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F1CF9DA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25A9EEA6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0335109A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5CAA390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</w:tr>
      <w:tr w:rsidR="00BF1843" w14:paraId="7709DAF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1D345F5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512FC9DB" w14:textId="77777777" w:rsidR="00BF1843" w:rsidRDefault="005417FE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FA828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DC2D8F4" w14:textId="77777777" w:rsidR="00BF1843" w:rsidRDefault="00BF1843">
            <w:pPr>
              <w:snapToGrid w:val="0"/>
              <w:spacing w:before="20"/>
              <w:rPr>
                <w:sz w:val="18"/>
              </w:rPr>
            </w:pPr>
          </w:p>
        </w:tc>
      </w:tr>
      <w:tr w:rsidR="00BF1843" w14:paraId="3D1572A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5022E74A" w14:textId="77777777" w:rsidR="00BF1843" w:rsidRDefault="00BF1843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660FD188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07E62B79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241E6500" w14:textId="77777777" w:rsidR="00BF1843" w:rsidRDefault="00BF1843">
            <w:pPr>
              <w:keepNext/>
              <w:snapToGrid w:val="0"/>
              <w:rPr>
                <w:sz w:val="18"/>
              </w:rPr>
            </w:pPr>
          </w:p>
        </w:tc>
      </w:tr>
    </w:tbl>
    <w:p w14:paraId="78AADA11" w14:textId="60A93B55" w:rsidR="00BF1843" w:rsidRDefault="00BF1843">
      <w:pPr>
        <w:rPr>
          <w:sz w:val="16"/>
        </w:rPr>
      </w:pPr>
    </w:p>
    <w:p w14:paraId="4D7CC5CC" w14:textId="77777777" w:rsidR="00BF1843" w:rsidRDefault="005417FE">
      <w:r>
        <w:br w:type="page"/>
      </w:r>
    </w:p>
    <w:p w14:paraId="46BCF442" w14:textId="5D972459" w:rsidR="00BF1843" w:rsidRDefault="00BD204C">
      <w:bookmarkStart w:id="8" w:name="CCAP"/>
      <w:r>
        <w:t>Après</w:t>
      </w:r>
      <w:r w:rsidR="005417FE">
        <w:t xml:space="preserve"> avoir :</w:t>
      </w:r>
      <w:bookmarkEnd w:id="8"/>
    </w:p>
    <w:p w14:paraId="59F356F3" w14:textId="454F0E23" w:rsidR="00BF1843" w:rsidRDefault="00BD204C">
      <w:pPr>
        <w:numPr>
          <w:ilvl w:val="0"/>
          <w:numId w:val="2"/>
        </w:numPr>
        <w:tabs>
          <w:tab w:val="left" w:pos="284"/>
        </w:tabs>
        <w:spacing w:before="120"/>
      </w:pPr>
      <w:r>
        <w:t>Pris</w:t>
      </w:r>
      <w:r w:rsidR="005417FE">
        <w:t xml:space="preserve"> connaissance du Cahier des Clauses Administratives Particulières (CCAP) </w:t>
      </w:r>
      <w:r w:rsidR="005417FE">
        <w:rPr>
          <w:b/>
        </w:rPr>
        <w:t xml:space="preserve">N° </w:t>
      </w:r>
      <w:bookmarkStart w:id="9" w:name="A1_p1A_a"/>
      <w:r w:rsidR="005417FE">
        <w:t xml:space="preserve">SNIA_PAI_BOR_MAPA_26-011 </w:t>
      </w:r>
      <w:bookmarkEnd w:id="9"/>
      <w:r w:rsidR="005417FE">
        <w:t>et des documents qui y sont mentionnés ;</w:t>
      </w:r>
    </w:p>
    <w:p w14:paraId="675B9359" w14:textId="5B3C88CA" w:rsidR="00BF1843" w:rsidRDefault="00BD204C">
      <w:pPr>
        <w:numPr>
          <w:ilvl w:val="0"/>
          <w:numId w:val="2"/>
        </w:numPr>
        <w:tabs>
          <w:tab w:val="left" w:pos="284"/>
        </w:tabs>
        <w:spacing w:before="120"/>
      </w:pPr>
      <w:r>
        <w:t>Produit</w:t>
      </w:r>
      <w:r w:rsidR="005417FE">
        <w:t xml:space="preserve"> les documents et renseignements visés aux articles R.2143-3 et R.2143-4 du CCP ;</w:t>
      </w:r>
    </w:p>
    <w:p w14:paraId="3F30ACD3" w14:textId="51138357" w:rsidR="00BF1843" w:rsidRDefault="003F37D2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q</w:t>
      </w:r>
      <w:r w:rsidR="005417FE">
        <w:rPr>
          <w:sz w:val="36"/>
        </w:rPr>
        <w:t xml:space="preserve">  </w:t>
      </w:r>
      <w:r w:rsidR="005417FE">
        <w:rPr>
          <w:b/>
          <w:u w:val="single"/>
        </w:rPr>
        <w:t>m'engage</w:t>
      </w:r>
      <w:r w:rsidR="005417FE">
        <w:t xml:space="preserve"> sans réserve,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4962FF48" w14:textId="77777777" w:rsidR="00BF1843" w:rsidRDefault="005417F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A_a"/>
      <w:r>
        <w:t>90 jours</w:t>
      </w:r>
      <w:bookmarkEnd w:id="10"/>
      <w:r>
        <w:t xml:space="preserve"> à compter de la date limite de remise des offres fixée par le règlement de la consultation.</w:t>
      </w:r>
    </w:p>
    <w:p w14:paraId="75E844D2" w14:textId="0E11E35F" w:rsidR="00BF1843" w:rsidRDefault="003F37D2">
      <w:pPr>
        <w:tabs>
          <w:tab w:val="left" w:pos="-3828"/>
        </w:tabs>
        <w:spacing w:before="120" w:after="120"/>
      </w:pPr>
      <w:r>
        <w:rPr>
          <w:rFonts w:ascii="Wingdings, Symbol" w:hAnsi="Wingdings, Symbol"/>
          <w:sz w:val="36"/>
        </w:rPr>
        <w:t>q</w:t>
      </w:r>
      <w:r w:rsidR="005417FE">
        <w:rPr>
          <w:sz w:val="36"/>
        </w:rPr>
        <w:t xml:space="preserve">  </w:t>
      </w:r>
      <w:r w:rsidR="005417FE">
        <w:rPr>
          <w:b/>
          <w:u w:val="single"/>
        </w:rPr>
        <w:t>nous engageons</w:t>
      </w:r>
      <w:r w:rsidR="005417FE">
        <w:t xml:space="preserve"> sans réserve, en tant que cotraitants </w:t>
      </w:r>
      <w:r w:rsidR="005417FE">
        <w:rPr>
          <w:b/>
        </w:rPr>
        <w:t>groupés solidaires</w:t>
      </w:r>
      <w:r w:rsidR="005417FE">
        <w:t>, représentés par :</w:t>
      </w:r>
    </w:p>
    <w:p w14:paraId="6AA51A0F" w14:textId="77777777" w:rsidR="00BF1843" w:rsidRDefault="00BF184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AE58F55" w14:textId="77777777" w:rsidR="00BF1843" w:rsidRDefault="00BF184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3B8A092" w14:textId="5FBA67C9" w:rsidR="00BF1843" w:rsidRDefault="00BD204C">
      <w:pPr>
        <w:spacing w:before="120"/>
        <w:ind w:left="567"/>
      </w:pPr>
      <w:r>
        <w:t>mandataire</w:t>
      </w:r>
      <w:r w:rsidR="005417FE">
        <w:t xml:space="preserve">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4CF4E212" w14:textId="77777777" w:rsidR="00BF1843" w:rsidRDefault="005417F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A_a"/>
      <w:r>
        <w:t>90 jours</w:t>
      </w:r>
      <w:bookmarkEnd w:id="11"/>
      <w:r>
        <w:t xml:space="preserve"> à compter de la date limite de remise des offres fixée par le règlement de la consultation.</w:t>
      </w:r>
    </w:p>
    <w:p w14:paraId="6991AEFE" w14:textId="0F18209B" w:rsidR="00BF1843" w:rsidRDefault="003F37D2">
      <w:pPr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 w:rsidR="005417FE">
        <w:rPr>
          <w:sz w:val="36"/>
        </w:rPr>
        <w:t xml:space="preserve">  </w:t>
      </w:r>
      <w:r w:rsidR="005417FE">
        <w:rPr>
          <w:b/>
          <w:u w:val="single"/>
        </w:rPr>
        <w:t>nous engageons</w:t>
      </w:r>
      <w:r w:rsidR="005417FE">
        <w:t xml:space="preserve"> sans réserve, en tant que cotraitants </w:t>
      </w:r>
      <w:r w:rsidR="005417FE">
        <w:rPr>
          <w:b/>
        </w:rPr>
        <w:t>groupés conjoints</w:t>
      </w:r>
      <w:r w:rsidR="005417FE">
        <w:t>, représentés par :</w:t>
      </w:r>
    </w:p>
    <w:p w14:paraId="14F33A0A" w14:textId="77777777" w:rsidR="00BF1843" w:rsidRDefault="00BF184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2065D76" w14:textId="77777777" w:rsidR="00BF1843" w:rsidRDefault="00BF184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93C4AD0" w14:textId="19A1C92E" w:rsidR="00BF1843" w:rsidRDefault="005417FE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790EEA52" w14:textId="77777777" w:rsidR="00BF1843" w:rsidRDefault="005417FE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4C40470C" w14:textId="77777777" w:rsidR="00BF1843" w:rsidRDefault="005417FE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90 jours</w:t>
      </w:r>
      <w:bookmarkEnd w:id="12"/>
      <w:r>
        <w:t xml:space="preserve"> à compter de la date limite de remise des offres fixée par le règlement de la consultation.</w:t>
      </w:r>
    </w:p>
    <w:p w14:paraId="58F2698E" w14:textId="77777777" w:rsidR="00BF1843" w:rsidRDefault="005417FE">
      <w:pPr>
        <w:pStyle w:val="Titre1"/>
      </w:pPr>
      <w:r>
        <w:t>ARTICLE 2. PRESTATIONS ET PRIX</w:t>
      </w:r>
    </w:p>
    <w:p w14:paraId="66C85063" w14:textId="77777777" w:rsidR="00BF1843" w:rsidRDefault="005417FE">
      <w:pPr>
        <w:pStyle w:val="Titre2"/>
      </w:pPr>
      <w:r>
        <w:t>2-1. Montant du marché</w:t>
      </w:r>
    </w:p>
    <w:p w14:paraId="2DC0E412" w14:textId="256E6E92" w:rsidR="00BF1843" w:rsidRDefault="005417FE">
      <w:r>
        <w:t xml:space="preserve">L'offre de prix est établie sur la base des conditions économiques à la date de remise de </w:t>
      </w:r>
      <w:r w:rsidR="003F37D2">
        <w:t>l’offre fixée</w:t>
      </w:r>
      <w:r>
        <w:t xml:space="preserve"> en page 1 du présent acte d’engagement.</w:t>
      </w:r>
      <w:r w:rsidR="003F37D2">
        <w:t xml:space="preserve"> </w:t>
      </w:r>
      <w:r>
        <w:t>Ce mois est réputé correspondre à celui de la date à laquelle le candidat a fixé son prix remis dans son offre finale.</w:t>
      </w:r>
    </w:p>
    <w:p w14:paraId="16FA0B76" w14:textId="77777777" w:rsidR="003F37D2" w:rsidRDefault="003F37D2"/>
    <w:p w14:paraId="48FB5585" w14:textId="77777777" w:rsidR="003F37D2" w:rsidRDefault="005417FE" w:rsidP="003F37D2">
      <w:r>
        <w:t xml:space="preserve">Les modalités de variation des prix sont fixées à l'article </w:t>
      </w:r>
      <w:r w:rsidRPr="003E7F52">
        <w:t>3-3 du CCAP</w:t>
      </w:r>
      <w:r w:rsidR="003F37D2" w:rsidRPr="003E7F52">
        <w:t>.</w:t>
      </w:r>
    </w:p>
    <w:p w14:paraId="1BD31D69" w14:textId="77777777" w:rsidR="003F37D2" w:rsidRDefault="003F37D2" w:rsidP="003F37D2"/>
    <w:p w14:paraId="2D986EB3" w14:textId="6D0CB6F1" w:rsidR="00BF1843" w:rsidRDefault="005417FE" w:rsidP="003F37D2">
      <w:r>
        <w:t xml:space="preserve">Il n'est pas prévu de décomposition en tranches, les </w:t>
      </w:r>
      <w:bookmarkStart w:id="13" w:name="A2A_1_so_a"/>
      <w:r>
        <w:t>prestations</w:t>
      </w:r>
      <w:bookmarkEnd w:id="13"/>
      <w:r>
        <w:t xml:space="preserve"> ne sont pas réparties en lots.</w:t>
      </w:r>
    </w:p>
    <w:p w14:paraId="4BDB8CC3" w14:textId="77777777" w:rsidR="00BF1843" w:rsidRDefault="005417FE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274"/>
        <w:gridCol w:w="1642"/>
        <w:gridCol w:w="3416"/>
        <w:gridCol w:w="188"/>
      </w:tblGrid>
      <w:tr w:rsidR="00BF1843" w14:paraId="64936A16" w14:textId="77777777">
        <w:tc>
          <w:tcPr>
            <w:tcW w:w="5751" w:type="dxa"/>
            <w:gridSpan w:val="3"/>
          </w:tcPr>
          <w:p w14:paraId="40B3F679" w14:textId="77777777" w:rsidR="00BF1843" w:rsidRDefault="005417FE">
            <w:pPr>
              <w:keepNext/>
              <w:numPr>
                <w:ilvl w:val="0"/>
                <w:numId w:val="3"/>
              </w:numPr>
              <w:tabs>
                <w:tab w:val="left" w:pos="720"/>
              </w:tabs>
              <w:snapToGrid w:val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19BE9B" w14:textId="77777777" w:rsidR="00BF1843" w:rsidRDefault="00BF1843">
            <w:pPr>
              <w:keepNext/>
            </w:pPr>
          </w:p>
          <w:p w14:paraId="53034D6F" w14:textId="77777777" w:rsidR="003F37D2" w:rsidRDefault="003F37D2">
            <w:pPr>
              <w:keepNext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0BE6E1F" w14:textId="77777777" w:rsidR="00BF1843" w:rsidRDefault="00BF1843">
            <w:pPr>
              <w:snapToGrid w:val="0"/>
            </w:pPr>
          </w:p>
        </w:tc>
      </w:tr>
      <w:tr w:rsidR="00BF1843" w14:paraId="62B8B3AE" w14:textId="77777777">
        <w:trPr>
          <w:trHeight w:hRule="exact" w:val="60"/>
        </w:trPr>
        <w:tc>
          <w:tcPr>
            <w:tcW w:w="5751" w:type="dxa"/>
            <w:gridSpan w:val="3"/>
          </w:tcPr>
          <w:p w14:paraId="0659AB22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3906E25C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5826C74D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</w:tr>
      <w:tr w:rsidR="00BF1843" w14:paraId="3039E4AD" w14:textId="77777777" w:rsidTr="003F37D2">
        <w:tc>
          <w:tcPr>
            <w:tcW w:w="2835" w:type="dxa"/>
          </w:tcPr>
          <w:p w14:paraId="62D20AD4" w14:textId="77777777" w:rsidR="00BF1843" w:rsidRDefault="005417FE">
            <w:pPr>
              <w:keepNext/>
              <w:numPr>
                <w:ilvl w:val="0"/>
                <w:numId w:val="9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F64115" w14:textId="77777777" w:rsidR="00BF1843" w:rsidRDefault="00BF1843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382B82D8" w14:textId="77777777" w:rsidR="00BF1843" w:rsidRDefault="005417FE">
            <w:pPr>
              <w:keepNext/>
              <w:snapToGrid w:val="0"/>
            </w:pPr>
            <w:r>
              <w:t>%,   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9BD71" w14:textId="77777777" w:rsidR="00BF1843" w:rsidRDefault="00BF1843">
            <w:pPr>
              <w:keepNext/>
              <w:snapToGrid w:val="0"/>
            </w:pPr>
          </w:p>
          <w:p w14:paraId="7847657E" w14:textId="77777777" w:rsidR="003F37D2" w:rsidRDefault="003F37D2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60D887C" w14:textId="77777777" w:rsidR="00BF1843" w:rsidRDefault="00BF1843">
            <w:pPr>
              <w:snapToGrid w:val="0"/>
            </w:pPr>
          </w:p>
        </w:tc>
      </w:tr>
      <w:tr w:rsidR="00BF1843" w14:paraId="1E7CDEEB" w14:textId="77777777">
        <w:trPr>
          <w:trHeight w:hRule="exact" w:val="60"/>
        </w:trPr>
        <w:tc>
          <w:tcPr>
            <w:tcW w:w="5751" w:type="dxa"/>
            <w:gridSpan w:val="3"/>
          </w:tcPr>
          <w:p w14:paraId="38067C57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6BDCF7FC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17226B58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</w:tr>
      <w:tr w:rsidR="00BF1843" w14:paraId="73740EF3" w14:textId="77777777">
        <w:trPr>
          <w:trHeight w:hRule="exact" w:val="60"/>
        </w:trPr>
        <w:tc>
          <w:tcPr>
            <w:tcW w:w="5751" w:type="dxa"/>
            <w:gridSpan w:val="3"/>
          </w:tcPr>
          <w:p w14:paraId="09DE4CF0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303A56B3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491CDDC1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</w:tr>
      <w:tr w:rsidR="00BF1843" w14:paraId="292583AF" w14:textId="77777777">
        <w:tc>
          <w:tcPr>
            <w:tcW w:w="5751" w:type="dxa"/>
            <w:gridSpan w:val="3"/>
          </w:tcPr>
          <w:p w14:paraId="72B7933E" w14:textId="2B7D7ACD" w:rsidR="00BF1843" w:rsidRDefault="005417FE">
            <w:pPr>
              <w:numPr>
                <w:ilvl w:val="0"/>
                <w:numId w:val="6"/>
              </w:numPr>
              <w:tabs>
                <w:tab w:val="left" w:pos="720"/>
              </w:tabs>
              <w:snapToGrid w:val="0"/>
            </w:pPr>
            <w:r>
              <w:t>Montant T</w:t>
            </w:r>
            <w:r w:rsidR="003F37D2">
              <w:t>TC en chiffre</w:t>
            </w:r>
            <w:r>
              <w:t> :</w:t>
            </w:r>
          </w:p>
          <w:p w14:paraId="1BB95421" w14:textId="77777777" w:rsidR="003F37D2" w:rsidRDefault="003F37D2" w:rsidP="003F37D2">
            <w:pPr>
              <w:snapToGrid w:val="0"/>
              <w:ind w:left="720"/>
            </w:pPr>
          </w:p>
          <w:p w14:paraId="466E7850" w14:textId="3F60AC0C" w:rsidR="003F37D2" w:rsidRDefault="003F37D2">
            <w:pPr>
              <w:numPr>
                <w:ilvl w:val="0"/>
                <w:numId w:val="6"/>
              </w:numPr>
              <w:tabs>
                <w:tab w:val="left" w:pos="720"/>
              </w:tabs>
              <w:snapToGrid w:val="0"/>
            </w:pPr>
            <w:r>
              <w:t xml:space="preserve">Montant TTC 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4A9FB0" w14:textId="77777777" w:rsidR="00BF1843" w:rsidRDefault="00BF1843"/>
          <w:p w14:paraId="170A6E9B" w14:textId="77777777" w:rsidR="003F37D2" w:rsidRDefault="003F37D2"/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641E61C" w14:textId="77777777" w:rsidR="00BF1843" w:rsidRDefault="00BF1843">
            <w:pPr>
              <w:snapToGrid w:val="0"/>
            </w:pPr>
          </w:p>
        </w:tc>
      </w:tr>
      <w:tr w:rsidR="00BF1843" w14:paraId="2BA38C30" w14:textId="77777777">
        <w:trPr>
          <w:trHeight w:hRule="exact" w:val="60"/>
        </w:trPr>
        <w:tc>
          <w:tcPr>
            <w:tcW w:w="5751" w:type="dxa"/>
            <w:gridSpan w:val="3"/>
          </w:tcPr>
          <w:p w14:paraId="1F399D4E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00546CD1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41DF393C" w14:textId="77777777" w:rsidR="00BF1843" w:rsidRDefault="00BF1843">
            <w:pPr>
              <w:keepNext/>
              <w:snapToGrid w:val="0"/>
              <w:rPr>
                <w:sz w:val="16"/>
              </w:rPr>
            </w:pPr>
          </w:p>
        </w:tc>
      </w:tr>
      <w:tr w:rsidR="00BF1843" w14:paraId="0DC6CF7E" w14:textId="77777777" w:rsidTr="00CC690C">
        <w:trPr>
          <w:trHeight w:val="874"/>
        </w:trPr>
        <w:tc>
          <w:tcPr>
            <w:tcW w:w="2835" w:type="dxa"/>
            <w:tcBorders>
              <w:bottom w:val="single" w:sz="4" w:space="0" w:color="000000"/>
            </w:tcBorders>
          </w:tcPr>
          <w:p w14:paraId="5EEE7A37" w14:textId="2FDD2DF6" w:rsidR="003F37D2" w:rsidRPr="0090491B" w:rsidRDefault="003F37D2" w:rsidP="003F37D2">
            <w:pPr>
              <w:keepNext/>
              <w:snapToGrid w:val="0"/>
            </w:pPr>
            <w:r>
              <w:t xml:space="preserve">          </w:t>
            </w:r>
            <w:r w:rsidRPr="0090491B">
              <w:t xml:space="preserve"> en toutes lettres :</w:t>
            </w:r>
          </w:p>
          <w:p w14:paraId="3C45EA0D" w14:textId="40635AF6" w:rsidR="00BF1843" w:rsidRDefault="003F37D2" w:rsidP="003F37D2">
            <w:pPr>
              <w:keepNext/>
              <w:snapToGrid w:val="0"/>
              <w:ind w:left="284"/>
            </w:pPr>
            <w:r w:rsidRPr="00CC690C">
              <w:rPr>
                <w:b/>
                <w:bCs/>
                <w:i/>
                <w:iCs/>
                <w:color w:val="FF0000"/>
                <w:sz w:val="18"/>
                <w:szCs w:val="18"/>
              </w:rPr>
              <w:t>Attention :</w:t>
            </w:r>
            <w:r w:rsidRPr="0090491B">
              <w:rPr>
                <w:i/>
                <w:iCs/>
                <w:sz w:val="18"/>
                <w:szCs w:val="18"/>
              </w:rPr>
              <w:t xml:space="preserve"> le montant TTC en toutes lettres sera pris en </w:t>
            </w:r>
            <w:r w:rsidR="00CC690C">
              <w:rPr>
                <w:i/>
                <w:iCs/>
                <w:sz w:val="18"/>
                <w:szCs w:val="18"/>
              </w:rPr>
              <w:t xml:space="preserve">considération pour l’analyse des prix </w:t>
            </w:r>
          </w:p>
        </w:tc>
        <w:tc>
          <w:tcPr>
            <w:tcW w:w="63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130BBAE" w14:textId="77777777" w:rsidR="00BF1843" w:rsidRDefault="00BF1843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59CDC94" w14:textId="77777777" w:rsidR="00BF1843" w:rsidRDefault="00BF1843">
            <w:pPr>
              <w:snapToGrid w:val="0"/>
            </w:pPr>
          </w:p>
        </w:tc>
      </w:tr>
      <w:tr w:rsidR="00BF1843" w14:paraId="39CF0D63" w14:textId="77777777">
        <w:tc>
          <w:tcPr>
            <w:tcW w:w="916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12D151" w14:textId="77777777" w:rsidR="00BF1843" w:rsidRDefault="00BF1843">
            <w:pPr>
              <w:snapToGrid w:val="0"/>
            </w:pPr>
          </w:p>
          <w:p w14:paraId="2FF4E146" w14:textId="77777777" w:rsidR="00BF1843" w:rsidRDefault="00BF1843"/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07313E4" w14:textId="77777777" w:rsidR="00BF1843" w:rsidRDefault="00BF1843">
            <w:pPr>
              <w:snapToGrid w:val="0"/>
            </w:pPr>
          </w:p>
        </w:tc>
      </w:tr>
    </w:tbl>
    <w:p w14:paraId="3FC55B88" w14:textId="139DBCAF" w:rsidR="004C37E4" w:rsidRPr="00CF0243" w:rsidRDefault="004C37E4" w:rsidP="004C37E4">
      <w:pPr>
        <w:keepNext/>
        <w:spacing w:before="240" w:after="120"/>
        <w:rPr>
          <w:rFonts w:ascii="Wingdings, Symbol" w:hAnsi="Wingdings, Symbol" w:hint="eastAsia"/>
          <w:sz w:val="16"/>
          <w:szCs w:val="16"/>
        </w:rPr>
      </w:pPr>
    </w:p>
    <w:p w14:paraId="46FA7ACB" w14:textId="1BD52CD1" w:rsidR="004C37E4" w:rsidRDefault="004C37E4" w:rsidP="004C37E4">
      <w:pPr>
        <w:rPr>
          <w:b/>
          <w:bCs/>
        </w:rPr>
      </w:pPr>
      <w:r w:rsidRPr="004F5A16">
        <w:rPr>
          <w:b/>
          <w:bCs/>
        </w:rPr>
        <w:t>Décomposition en parties techniques</w:t>
      </w:r>
    </w:p>
    <w:p w14:paraId="1752848E" w14:textId="77741694" w:rsidR="004C37E4" w:rsidRPr="004F5A16" w:rsidRDefault="00323CDF" w:rsidP="00323CDF">
      <w:pPr>
        <w:tabs>
          <w:tab w:val="left" w:pos="7095"/>
          <w:tab w:val="right" w:pos="9355"/>
        </w:tabs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tbl>
      <w:tblPr>
        <w:tblW w:w="90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2273"/>
        <w:gridCol w:w="1980"/>
        <w:gridCol w:w="2429"/>
      </w:tblGrid>
      <w:tr w:rsidR="004C37E4" w:rsidRPr="004F5A16" w14:paraId="29758581" w14:textId="77777777" w:rsidTr="00CF0243">
        <w:trPr>
          <w:tblHeader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B79EC0" w14:textId="77777777" w:rsidR="009A367A" w:rsidRPr="004F5A16" w:rsidRDefault="009A367A" w:rsidP="006F3314">
            <w:pPr>
              <w:pStyle w:val="Standard"/>
              <w:keepNext/>
              <w:snapToGrid w:val="0"/>
              <w:jc w:val="center"/>
              <w:rPr>
                <w:b/>
              </w:rPr>
            </w:pPr>
          </w:p>
          <w:p w14:paraId="76876C95" w14:textId="77777777" w:rsidR="004C37E4" w:rsidRPr="004F5A16" w:rsidRDefault="004C37E4" w:rsidP="006F3314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4F5A16">
              <w:rPr>
                <w:b/>
              </w:rPr>
              <w:t>Partie technique</w:t>
            </w:r>
          </w:p>
          <w:p w14:paraId="15187A8B" w14:textId="506F1CFB" w:rsidR="009A367A" w:rsidRPr="004F5A16" w:rsidRDefault="009A367A" w:rsidP="006F3314">
            <w:pPr>
              <w:pStyle w:val="Standard"/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E6E876" w14:textId="77777777" w:rsidR="009A367A" w:rsidRPr="004F5A16" w:rsidRDefault="009A367A" w:rsidP="006F3314">
            <w:pPr>
              <w:pStyle w:val="Standard"/>
              <w:keepNext/>
              <w:snapToGrid w:val="0"/>
              <w:jc w:val="center"/>
              <w:rPr>
                <w:b/>
              </w:rPr>
            </w:pPr>
          </w:p>
          <w:p w14:paraId="6721E5CF" w14:textId="70258832" w:rsidR="004C37E4" w:rsidRPr="004F5A16" w:rsidRDefault="004C37E4" w:rsidP="006F3314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4F5A16">
              <w:rPr>
                <w:b/>
              </w:rPr>
              <w:t>Montant hors TVA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9AFE75" w14:textId="77777777" w:rsidR="009A367A" w:rsidRPr="004F5A16" w:rsidRDefault="009A367A" w:rsidP="006F3314">
            <w:pPr>
              <w:pStyle w:val="Standard"/>
              <w:keepNext/>
              <w:snapToGrid w:val="0"/>
              <w:jc w:val="center"/>
              <w:rPr>
                <w:b/>
              </w:rPr>
            </w:pPr>
          </w:p>
          <w:p w14:paraId="1A7A22B3" w14:textId="17207E53" w:rsidR="004C37E4" w:rsidRPr="004F5A16" w:rsidRDefault="004C37E4" w:rsidP="006F3314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4F5A16">
              <w:rPr>
                <w:b/>
              </w:rPr>
              <w:t>Montant TVA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43CF3D" w14:textId="77777777" w:rsidR="009A367A" w:rsidRPr="004F5A16" w:rsidRDefault="009A367A" w:rsidP="006F3314">
            <w:pPr>
              <w:pStyle w:val="Standard"/>
              <w:keepNext/>
              <w:snapToGrid w:val="0"/>
              <w:jc w:val="center"/>
              <w:rPr>
                <w:b/>
              </w:rPr>
            </w:pPr>
          </w:p>
          <w:p w14:paraId="5A91E11A" w14:textId="21F453E9" w:rsidR="004C37E4" w:rsidRPr="004F5A16" w:rsidRDefault="004C37E4" w:rsidP="006F3314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4F5A16">
              <w:rPr>
                <w:b/>
              </w:rPr>
              <w:t>Montant TVA incluse</w:t>
            </w:r>
          </w:p>
        </w:tc>
      </w:tr>
      <w:tr w:rsidR="004C37E4" w:rsidRPr="004F5A16" w14:paraId="5225C614" w14:textId="77777777" w:rsidTr="00CF0243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C6287C" w14:textId="77777777" w:rsidR="004C37E4" w:rsidRPr="004F5A16" w:rsidRDefault="004C37E4" w:rsidP="006F3314">
            <w:pPr>
              <w:pStyle w:val="Standard"/>
              <w:keepNext/>
              <w:snapToGrid w:val="0"/>
            </w:pPr>
            <w:r w:rsidRPr="004F5A16">
              <w:t>Partie technique n°1</w:t>
            </w:r>
            <w:r w:rsidR="006B2E58" w:rsidRPr="004F5A16">
              <w:t xml:space="preserve"> </w:t>
            </w:r>
          </w:p>
          <w:p w14:paraId="174B555D" w14:textId="77777777" w:rsidR="006B2E58" w:rsidRPr="004F5A16" w:rsidRDefault="006B2E58" w:rsidP="006F3314">
            <w:pPr>
              <w:pStyle w:val="Standard"/>
              <w:keepNext/>
              <w:snapToGrid w:val="0"/>
            </w:pPr>
            <w:r w:rsidRPr="004F5A16">
              <w:t>Enveloppe</w:t>
            </w:r>
          </w:p>
          <w:p w14:paraId="1C8F5E49" w14:textId="1BD60399" w:rsidR="006B2E58" w:rsidRPr="004F5A16" w:rsidRDefault="006B2E58" w:rsidP="006F3314">
            <w:pPr>
              <w:pStyle w:val="Standard"/>
              <w:keepNext/>
              <w:snapToGrid w:val="0"/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20E7BE" w14:textId="77777777" w:rsidR="004C37E4" w:rsidRPr="004F5A16" w:rsidRDefault="004C37E4" w:rsidP="006F3314">
            <w:pPr>
              <w:pStyle w:val="Standard"/>
              <w:keepNext/>
              <w:snapToGrid w:val="0"/>
              <w:ind w:right="358"/>
              <w:jc w:val="right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6739F7" w14:textId="77777777" w:rsidR="004C37E4" w:rsidRPr="004F5A16" w:rsidRDefault="004C37E4" w:rsidP="006F3314">
            <w:pPr>
              <w:pStyle w:val="Standard"/>
              <w:keepNext/>
              <w:snapToGrid w:val="0"/>
              <w:jc w:val="center"/>
            </w:pPr>
            <w:r w:rsidRPr="004F5A16">
              <w:t>--,-- €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79FAE" w14:textId="77777777" w:rsidR="004C37E4" w:rsidRPr="004F5A16" w:rsidRDefault="004C37E4" w:rsidP="006F3314">
            <w:pPr>
              <w:pStyle w:val="Standard"/>
              <w:keepNext/>
              <w:snapToGrid w:val="0"/>
              <w:ind w:right="374"/>
              <w:jc w:val="right"/>
            </w:pPr>
          </w:p>
        </w:tc>
      </w:tr>
      <w:tr w:rsidR="004C37E4" w:rsidRPr="004F5A16" w14:paraId="39712AE7" w14:textId="77777777" w:rsidTr="00CF0243">
        <w:trPr>
          <w:jc w:val="center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ABF14" w14:textId="77777777" w:rsidR="004C37E4" w:rsidRPr="004F5A16" w:rsidRDefault="004C37E4" w:rsidP="006F3314">
            <w:pPr>
              <w:pStyle w:val="Standard"/>
              <w:keepNext/>
              <w:snapToGrid w:val="0"/>
            </w:pPr>
            <w:r w:rsidRPr="004F5A16">
              <w:t>Partie technique n°2</w:t>
            </w:r>
          </w:p>
          <w:p w14:paraId="22893CD8" w14:textId="77777777" w:rsidR="006B2E58" w:rsidRPr="004F5A16" w:rsidRDefault="006B2E58" w:rsidP="00CF0243">
            <w:pPr>
              <w:pStyle w:val="Standard"/>
              <w:keepNext/>
              <w:snapToGrid w:val="0"/>
              <w:jc w:val="left"/>
            </w:pPr>
            <w:r w:rsidRPr="004F5A16">
              <w:t>Réaménagement de locaux existants</w:t>
            </w:r>
          </w:p>
          <w:p w14:paraId="0E2CCE73" w14:textId="22DFE404" w:rsidR="00CF0243" w:rsidRPr="004F5A16" w:rsidRDefault="00CF0243" w:rsidP="006F3314">
            <w:pPr>
              <w:pStyle w:val="Standard"/>
              <w:keepNext/>
              <w:snapToGrid w:val="0"/>
            </w:pP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F8DBCE" w14:textId="77777777" w:rsidR="004C37E4" w:rsidRPr="004F5A16" w:rsidRDefault="004C37E4" w:rsidP="006F3314">
            <w:pPr>
              <w:pStyle w:val="Standard"/>
              <w:keepNext/>
              <w:snapToGrid w:val="0"/>
              <w:ind w:right="358"/>
              <w:jc w:val="right"/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15595B" w14:textId="77777777" w:rsidR="004C37E4" w:rsidRPr="004F5A16" w:rsidRDefault="004C37E4" w:rsidP="006F3314">
            <w:pPr>
              <w:pStyle w:val="Standard"/>
              <w:keepNext/>
              <w:snapToGrid w:val="0"/>
              <w:jc w:val="center"/>
            </w:pPr>
            <w:r w:rsidRPr="004F5A16">
              <w:t>--,-- €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11EB00" w14:textId="77777777" w:rsidR="004C37E4" w:rsidRPr="004F5A16" w:rsidRDefault="004C37E4" w:rsidP="006F3314">
            <w:pPr>
              <w:pStyle w:val="Standard"/>
              <w:keepNext/>
              <w:snapToGrid w:val="0"/>
              <w:ind w:right="374"/>
              <w:jc w:val="right"/>
            </w:pPr>
          </w:p>
        </w:tc>
      </w:tr>
      <w:tr w:rsidR="00CF0243" w:rsidRPr="004F5A16" w14:paraId="63D58E3C" w14:textId="77777777" w:rsidTr="00CF0243">
        <w:trPr>
          <w:jc w:val="center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E83D14" w14:textId="77777777" w:rsidR="00CF0243" w:rsidRPr="004F5A16" w:rsidRDefault="00CF0243" w:rsidP="00CF0243">
            <w:pPr>
              <w:pStyle w:val="Standard"/>
              <w:keepNext/>
              <w:snapToGrid w:val="0"/>
              <w:jc w:val="left"/>
            </w:pPr>
            <w:r w:rsidRPr="004F5A16">
              <w:t>Partie technique n°3</w:t>
            </w:r>
          </w:p>
          <w:p w14:paraId="3829589A" w14:textId="77777777" w:rsidR="00CF0243" w:rsidRPr="004F5A16" w:rsidRDefault="00CF0243" w:rsidP="00CF0243">
            <w:pPr>
              <w:pStyle w:val="Standard"/>
              <w:keepNext/>
              <w:snapToGrid w:val="0"/>
              <w:jc w:val="left"/>
            </w:pPr>
            <w:r w:rsidRPr="004F5A16">
              <w:t>Installations CVC</w:t>
            </w:r>
          </w:p>
          <w:p w14:paraId="7A3E1CF7" w14:textId="05FB4641" w:rsidR="00CF0243" w:rsidRPr="004F5A16" w:rsidRDefault="00CF0243" w:rsidP="00CF0243">
            <w:pPr>
              <w:pStyle w:val="Standard"/>
              <w:keepNext/>
              <w:snapToGrid w:val="0"/>
              <w:jc w:val="left"/>
            </w:pP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EA39E6" w14:textId="77777777" w:rsidR="00CF0243" w:rsidRPr="004F5A16" w:rsidRDefault="00CF0243" w:rsidP="00CF0243">
            <w:pPr>
              <w:pStyle w:val="Standard"/>
              <w:keepNext/>
              <w:snapToGrid w:val="0"/>
              <w:ind w:right="358"/>
              <w:jc w:val="right"/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BC044C" w14:textId="058675AB" w:rsidR="00CF0243" w:rsidRPr="004F5A16" w:rsidRDefault="00CF0243" w:rsidP="00CF0243">
            <w:pPr>
              <w:pStyle w:val="Standard"/>
              <w:keepNext/>
              <w:snapToGrid w:val="0"/>
              <w:jc w:val="center"/>
            </w:pPr>
            <w:r w:rsidRPr="004F5A16">
              <w:t>--,-- €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FDA5FB" w14:textId="77777777" w:rsidR="00CF0243" w:rsidRPr="004F5A16" w:rsidRDefault="00CF0243" w:rsidP="00CF0243">
            <w:pPr>
              <w:pStyle w:val="Standard"/>
              <w:keepNext/>
              <w:snapToGrid w:val="0"/>
              <w:ind w:right="374"/>
              <w:jc w:val="right"/>
            </w:pPr>
          </w:p>
        </w:tc>
      </w:tr>
      <w:tr w:rsidR="00CF0243" w:rsidRPr="004F5A16" w14:paraId="2448EFF9" w14:textId="77777777" w:rsidTr="00CF0243">
        <w:trPr>
          <w:jc w:val="center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3FFCE" w14:textId="77777777" w:rsidR="00CF0243" w:rsidRPr="004F5A16" w:rsidRDefault="00CF0243" w:rsidP="00CF0243">
            <w:pPr>
              <w:pStyle w:val="Standard"/>
              <w:snapToGrid w:val="0"/>
              <w:jc w:val="left"/>
              <w:rPr>
                <w:bCs/>
              </w:rPr>
            </w:pPr>
            <w:r w:rsidRPr="004F5A16">
              <w:rPr>
                <w:bCs/>
              </w:rPr>
              <w:t>Partie technique n°4</w:t>
            </w:r>
          </w:p>
          <w:p w14:paraId="342F92BE" w14:textId="77777777" w:rsidR="00CF0243" w:rsidRPr="004F5A16" w:rsidRDefault="00CF0243" w:rsidP="00CF0243">
            <w:pPr>
              <w:pStyle w:val="Standard"/>
              <w:snapToGrid w:val="0"/>
              <w:jc w:val="left"/>
              <w:rPr>
                <w:bCs/>
              </w:rPr>
            </w:pPr>
            <w:r w:rsidRPr="004F5A16">
              <w:rPr>
                <w:bCs/>
              </w:rPr>
              <w:t>Décret BACS</w:t>
            </w:r>
          </w:p>
          <w:p w14:paraId="23187E70" w14:textId="3A62F898" w:rsidR="00CF0243" w:rsidRPr="004F5A16" w:rsidRDefault="00CF0243" w:rsidP="00CF0243">
            <w:pPr>
              <w:pStyle w:val="Standard"/>
              <w:snapToGrid w:val="0"/>
              <w:jc w:val="left"/>
              <w:rPr>
                <w:bCs/>
              </w:rPr>
            </w:pP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B75D5C" w14:textId="77777777" w:rsidR="00CF0243" w:rsidRPr="004F5A16" w:rsidRDefault="00CF0243" w:rsidP="00CF0243">
            <w:pPr>
              <w:pStyle w:val="Standard"/>
              <w:snapToGrid w:val="0"/>
              <w:ind w:right="358"/>
              <w:jc w:val="right"/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8587FB" w14:textId="451373FF" w:rsidR="00CF0243" w:rsidRPr="004F5A16" w:rsidRDefault="00CF0243" w:rsidP="00CF0243">
            <w:pPr>
              <w:pStyle w:val="Standard"/>
              <w:snapToGrid w:val="0"/>
              <w:jc w:val="center"/>
            </w:pPr>
            <w:r w:rsidRPr="004F5A16">
              <w:t>--,-- €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BEA83C" w14:textId="77777777" w:rsidR="00CF0243" w:rsidRPr="004F5A16" w:rsidRDefault="00CF0243" w:rsidP="00CF0243">
            <w:pPr>
              <w:pStyle w:val="Standard"/>
              <w:snapToGrid w:val="0"/>
              <w:ind w:right="374"/>
              <w:jc w:val="right"/>
            </w:pPr>
          </w:p>
        </w:tc>
      </w:tr>
      <w:tr w:rsidR="00CF0243" w:rsidRPr="004F5A16" w14:paraId="65E2C9A7" w14:textId="77777777" w:rsidTr="00CF0243">
        <w:trPr>
          <w:jc w:val="center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4AD6BD" w14:textId="77777777" w:rsidR="00CF0243" w:rsidRPr="004F5A16" w:rsidRDefault="00CF0243" w:rsidP="00CF0243">
            <w:pPr>
              <w:pStyle w:val="Standard"/>
              <w:snapToGrid w:val="0"/>
              <w:jc w:val="left"/>
              <w:rPr>
                <w:bCs/>
              </w:rPr>
            </w:pPr>
            <w:r w:rsidRPr="004F5A16">
              <w:rPr>
                <w:bCs/>
              </w:rPr>
              <w:t>Partie technique n°5</w:t>
            </w:r>
          </w:p>
          <w:p w14:paraId="6B0C6AB6" w14:textId="77777777" w:rsidR="00CF0243" w:rsidRPr="004F5A16" w:rsidRDefault="00CF0243" w:rsidP="00CF0243">
            <w:pPr>
              <w:pStyle w:val="Standard"/>
              <w:snapToGrid w:val="0"/>
              <w:jc w:val="left"/>
              <w:rPr>
                <w:bCs/>
              </w:rPr>
            </w:pPr>
            <w:r w:rsidRPr="004F5A16">
              <w:rPr>
                <w:bCs/>
              </w:rPr>
              <w:t>Réemploi de chaleur fatale</w:t>
            </w:r>
          </w:p>
          <w:p w14:paraId="19BF356A" w14:textId="448C6A3D" w:rsidR="00CF0243" w:rsidRPr="004F5A16" w:rsidRDefault="00CF0243" w:rsidP="00CF0243">
            <w:pPr>
              <w:pStyle w:val="Standard"/>
              <w:snapToGrid w:val="0"/>
              <w:jc w:val="left"/>
              <w:rPr>
                <w:bCs/>
              </w:rPr>
            </w:pP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70D52F" w14:textId="77777777" w:rsidR="00CF0243" w:rsidRPr="004F5A16" w:rsidRDefault="00CF0243" w:rsidP="00CF0243">
            <w:pPr>
              <w:pStyle w:val="Standard"/>
              <w:snapToGrid w:val="0"/>
              <w:ind w:right="358"/>
              <w:jc w:val="right"/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AF5653" w14:textId="019F1C58" w:rsidR="00CF0243" w:rsidRPr="004F5A16" w:rsidRDefault="00CF0243" w:rsidP="00CF0243">
            <w:pPr>
              <w:pStyle w:val="Standard"/>
              <w:snapToGrid w:val="0"/>
              <w:jc w:val="center"/>
            </w:pPr>
            <w:r w:rsidRPr="004F5A16">
              <w:t>--,-- €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8F775B" w14:textId="77777777" w:rsidR="00CF0243" w:rsidRPr="004F5A16" w:rsidRDefault="00CF0243" w:rsidP="00CF0243">
            <w:pPr>
              <w:pStyle w:val="Standard"/>
              <w:snapToGrid w:val="0"/>
              <w:ind w:right="374"/>
              <w:jc w:val="right"/>
            </w:pPr>
          </w:p>
        </w:tc>
      </w:tr>
      <w:tr w:rsidR="00CF0243" w:rsidRPr="00CF0243" w14:paraId="0B5A950E" w14:textId="77777777" w:rsidTr="00CF0243">
        <w:trPr>
          <w:jc w:val="center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CDEFF7" w14:textId="77777777" w:rsidR="00CF0243" w:rsidRPr="004F5A16" w:rsidRDefault="00CF0243" w:rsidP="00CF0243">
            <w:pPr>
              <w:pStyle w:val="Standard"/>
              <w:snapToGrid w:val="0"/>
              <w:jc w:val="left"/>
              <w:rPr>
                <w:bCs/>
              </w:rPr>
            </w:pPr>
            <w:r w:rsidRPr="004F5A16">
              <w:rPr>
                <w:bCs/>
              </w:rPr>
              <w:t>Partie technique n°6</w:t>
            </w:r>
          </w:p>
          <w:p w14:paraId="111ED784" w14:textId="77777777" w:rsidR="00CF0243" w:rsidRPr="004F5A16" w:rsidRDefault="00CF0243" w:rsidP="00CF0243">
            <w:pPr>
              <w:pStyle w:val="Standard"/>
              <w:snapToGrid w:val="0"/>
              <w:jc w:val="left"/>
              <w:rPr>
                <w:bCs/>
              </w:rPr>
            </w:pPr>
            <w:r w:rsidRPr="004F5A16">
              <w:rPr>
                <w:bCs/>
              </w:rPr>
              <w:t>Synthèse et scénarios globaux d’aide à la décision</w:t>
            </w:r>
          </w:p>
          <w:p w14:paraId="0F4A57C5" w14:textId="739677FA" w:rsidR="00CF0243" w:rsidRPr="004F5A16" w:rsidRDefault="00CF0243" w:rsidP="00CF0243">
            <w:pPr>
              <w:pStyle w:val="Standard"/>
              <w:snapToGrid w:val="0"/>
              <w:jc w:val="left"/>
              <w:rPr>
                <w:bCs/>
              </w:rPr>
            </w:pP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5EAAC" w14:textId="77777777" w:rsidR="00CF0243" w:rsidRPr="004F5A16" w:rsidRDefault="00CF0243" w:rsidP="00CF0243">
            <w:pPr>
              <w:pStyle w:val="Standard"/>
              <w:snapToGrid w:val="0"/>
              <w:ind w:right="358"/>
              <w:jc w:val="right"/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D8949D" w14:textId="26002C4D" w:rsidR="00CF0243" w:rsidRPr="004F5A16" w:rsidRDefault="00CF0243" w:rsidP="00CF0243">
            <w:pPr>
              <w:pStyle w:val="Standard"/>
              <w:snapToGrid w:val="0"/>
              <w:jc w:val="center"/>
            </w:pPr>
            <w:r w:rsidRPr="004F5A16">
              <w:t>--,-- €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CA137E" w14:textId="77777777" w:rsidR="00CF0243" w:rsidRPr="004F5A16" w:rsidRDefault="00CF0243" w:rsidP="00CF0243">
            <w:pPr>
              <w:pStyle w:val="Standard"/>
              <w:snapToGrid w:val="0"/>
              <w:ind w:right="374"/>
              <w:jc w:val="right"/>
            </w:pPr>
          </w:p>
        </w:tc>
      </w:tr>
      <w:tr w:rsidR="009A367A" w14:paraId="2FD20F28" w14:textId="77777777" w:rsidTr="00CF0243">
        <w:trPr>
          <w:jc w:val="center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2D4D61" w14:textId="77777777" w:rsidR="009A367A" w:rsidRPr="000D27F2" w:rsidRDefault="009A367A" w:rsidP="00CF0243">
            <w:pPr>
              <w:pStyle w:val="Standard"/>
              <w:snapToGrid w:val="0"/>
              <w:jc w:val="left"/>
              <w:rPr>
                <w:b/>
              </w:rPr>
            </w:pPr>
            <w:r w:rsidRPr="000D27F2">
              <w:rPr>
                <w:b/>
              </w:rPr>
              <w:t xml:space="preserve">Réunions </w:t>
            </w:r>
          </w:p>
          <w:p w14:paraId="42E5FEC6" w14:textId="77777777" w:rsidR="009A367A" w:rsidRPr="000D27F2" w:rsidRDefault="009A367A" w:rsidP="009A367A">
            <w:pPr>
              <w:pStyle w:val="Standard"/>
              <w:snapToGrid w:val="0"/>
              <w:ind w:left="113" w:right="113"/>
              <w:rPr>
                <w:rFonts w:ascii="Arial" w:hAnsi="Arial" w:cs="Arial"/>
                <w:bCs/>
                <w:sz w:val="16"/>
                <w:szCs w:val="16"/>
              </w:rPr>
            </w:pPr>
            <w:r w:rsidRPr="000D27F2">
              <w:rPr>
                <w:rFonts w:ascii="Arial" w:hAnsi="Arial" w:cs="Arial"/>
                <w:bCs/>
                <w:sz w:val="16"/>
                <w:szCs w:val="16"/>
              </w:rPr>
              <w:t xml:space="preserve">1 réunion de lancement </w:t>
            </w:r>
          </w:p>
          <w:p w14:paraId="0C6BDCB5" w14:textId="036644D8" w:rsidR="009A367A" w:rsidRPr="000D27F2" w:rsidRDefault="004F5A16" w:rsidP="009A367A">
            <w:pPr>
              <w:pStyle w:val="Standard"/>
              <w:snapToGrid w:val="0"/>
              <w:ind w:left="113" w:right="113"/>
              <w:rPr>
                <w:rFonts w:ascii="Arial" w:hAnsi="Arial" w:cs="Arial"/>
                <w:bCs/>
                <w:sz w:val="16"/>
                <w:szCs w:val="16"/>
              </w:rPr>
            </w:pPr>
            <w:r w:rsidRPr="000D27F2">
              <w:rPr>
                <w:rFonts w:ascii="Arial" w:hAnsi="Arial" w:cs="Arial"/>
                <w:bCs/>
                <w:sz w:val="16"/>
                <w:szCs w:val="16"/>
              </w:rPr>
              <w:t>6</w:t>
            </w:r>
            <w:r w:rsidR="009A367A" w:rsidRPr="000D27F2">
              <w:rPr>
                <w:rFonts w:ascii="Arial" w:hAnsi="Arial" w:cs="Arial"/>
                <w:bCs/>
                <w:sz w:val="16"/>
                <w:szCs w:val="16"/>
              </w:rPr>
              <w:t xml:space="preserve"> réunions en cours d’études </w:t>
            </w:r>
          </w:p>
          <w:p w14:paraId="20FEB903" w14:textId="77777777" w:rsidR="009A367A" w:rsidRPr="000D27F2" w:rsidRDefault="009A367A" w:rsidP="009A367A">
            <w:pPr>
              <w:pStyle w:val="Standard"/>
              <w:snapToGrid w:val="0"/>
              <w:ind w:left="113" w:right="113"/>
              <w:rPr>
                <w:rFonts w:ascii="Arial" w:hAnsi="Arial" w:cs="Arial"/>
                <w:bCs/>
                <w:sz w:val="16"/>
                <w:szCs w:val="16"/>
              </w:rPr>
            </w:pPr>
            <w:r w:rsidRPr="000D27F2">
              <w:rPr>
                <w:rFonts w:ascii="Arial" w:hAnsi="Arial" w:cs="Arial"/>
                <w:bCs/>
                <w:sz w:val="16"/>
                <w:szCs w:val="16"/>
              </w:rPr>
              <w:t xml:space="preserve">4 réunions de présentation / Echanges avec MOA </w:t>
            </w:r>
          </w:p>
          <w:p w14:paraId="12F94189" w14:textId="72646D2F" w:rsidR="009A367A" w:rsidRPr="000D27F2" w:rsidRDefault="009A367A" w:rsidP="00CF0243">
            <w:pPr>
              <w:pStyle w:val="Standard"/>
              <w:snapToGrid w:val="0"/>
              <w:jc w:val="left"/>
              <w:rPr>
                <w:b/>
              </w:rPr>
            </w:pP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53DF0F" w14:textId="77777777" w:rsidR="009A367A" w:rsidRPr="000D27F2" w:rsidRDefault="009A367A" w:rsidP="00CF0243">
            <w:pPr>
              <w:pStyle w:val="Standard"/>
              <w:snapToGrid w:val="0"/>
              <w:ind w:right="358"/>
              <w:jc w:val="right"/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A14ECA" w14:textId="77777777" w:rsidR="009A367A" w:rsidRPr="000D27F2" w:rsidRDefault="009A367A" w:rsidP="00CF0243">
            <w:pPr>
              <w:pStyle w:val="Standard"/>
              <w:snapToGrid w:val="0"/>
              <w:jc w:val="center"/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587D76" w14:textId="77777777" w:rsidR="009A367A" w:rsidRPr="004F5A16" w:rsidRDefault="009A367A" w:rsidP="00CF0243">
            <w:pPr>
              <w:pStyle w:val="Standard"/>
              <w:snapToGrid w:val="0"/>
              <w:ind w:right="374"/>
              <w:jc w:val="right"/>
            </w:pPr>
          </w:p>
        </w:tc>
      </w:tr>
      <w:tr w:rsidR="00CF0243" w14:paraId="4FC0F274" w14:textId="77777777" w:rsidTr="00CF0243">
        <w:trPr>
          <w:jc w:val="center"/>
        </w:trPr>
        <w:tc>
          <w:tcPr>
            <w:tcW w:w="2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2BA8D9" w14:textId="77777777" w:rsidR="00CF0243" w:rsidRPr="000D27F2" w:rsidRDefault="00CF0243" w:rsidP="00CF0243">
            <w:pPr>
              <w:pStyle w:val="Standard"/>
              <w:snapToGrid w:val="0"/>
              <w:jc w:val="left"/>
              <w:rPr>
                <w:b/>
              </w:rPr>
            </w:pPr>
            <w:r w:rsidRPr="000D27F2">
              <w:rPr>
                <w:b/>
              </w:rPr>
              <w:t>Montant du marché</w:t>
            </w:r>
          </w:p>
          <w:p w14:paraId="4587B9D5" w14:textId="7BA0ADC1" w:rsidR="00CF0243" w:rsidRPr="000D27F2" w:rsidRDefault="00CF0243" w:rsidP="00CF0243">
            <w:pPr>
              <w:pStyle w:val="Standard"/>
              <w:snapToGrid w:val="0"/>
              <w:jc w:val="left"/>
              <w:rPr>
                <w:b/>
              </w:rPr>
            </w:pPr>
          </w:p>
        </w:tc>
        <w:tc>
          <w:tcPr>
            <w:tcW w:w="22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F0F906" w14:textId="77777777" w:rsidR="00CF0243" w:rsidRPr="000D27F2" w:rsidRDefault="00CF0243" w:rsidP="00CF0243">
            <w:pPr>
              <w:pStyle w:val="Standard"/>
              <w:snapToGrid w:val="0"/>
              <w:ind w:right="358"/>
              <w:jc w:val="right"/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E0A15" w14:textId="77777777" w:rsidR="00CF0243" w:rsidRDefault="00CF0243" w:rsidP="00CF0243">
            <w:pPr>
              <w:pStyle w:val="Standard"/>
              <w:snapToGrid w:val="0"/>
              <w:jc w:val="center"/>
            </w:pPr>
            <w:r w:rsidRPr="000D27F2">
              <w:t>--,-- €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5BC97" w14:textId="77777777" w:rsidR="00CF0243" w:rsidRDefault="00CF0243" w:rsidP="00CF0243">
            <w:pPr>
              <w:pStyle w:val="Standard"/>
              <w:snapToGrid w:val="0"/>
              <w:ind w:right="374"/>
              <w:jc w:val="right"/>
            </w:pPr>
          </w:p>
        </w:tc>
      </w:tr>
    </w:tbl>
    <w:p w14:paraId="00A3F7F0" w14:textId="68BF7FBF" w:rsidR="00BF1843" w:rsidRDefault="00CC690C">
      <w:pPr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 w:rsidR="005417FE">
        <w:rPr>
          <w:sz w:val="36"/>
        </w:rPr>
        <w:t xml:space="preserve">  </w:t>
      </w:r>
      <w:r w:rsidR="005417FE">
        <w:rPr>
          <w:b/>
          <w:u w:val="single"/>
        </w:rPr>
        <w:t>Groupement conjoint</w:t>
      </w:r>
      <w:r w:rsidR="00C56575">
        <w:rPr>
          <w:b/>
          <w:u w:val="single"/>
        </w:rPr>
        <w:t xml:space="preserve"> ou solidaire</w:t>
      </w:r>
    </w:p>
    <w:p w14:paraId="2D6B6930" w14:textId="77777777" w:rsidR="00BF1843" w:rsidRDefault="005417FE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0CAF165B" w14:textId="77777777" w:rsidR="00BF1843" w:rsidRDefault="005417FE">
      <w:pPr>
        <w:pStyle w:val="Paragraphe"/>
      </w:pPr>
      <w:r>
        <w:t>Le mandataire y indique en outre le montant de sa prestation de mandat.</w:t>
      </w:r>
    </w:p>
    <w:p w14:paraId="33F95DB7" w14:textId="77777777" w:rsidR="00BF1843" w:rsidRDefault="005417FE">
      <w:pPr>
        <w:pStyle w:val="Titre2"/>
      </w:pPr>
      <w:r>
        <w:t>2-2. Montant sous-traité</w:t>
      </w:r>
    </w:p>
    <w:p w14:paraId="3364C19D" w14:textId="5F2E9964" w:rsidR="00CC690C" w:rsidRDefault="00CC690C" w:rsidP="00CC690C">
      <w:pPr>
        <w:pStyle w:val="Paragraphe"/>
      </w:pPr>
      <w:r>
        <w:t>En cas de recours à la sous-traitance, conformément aux articles L.2193-4, L.2193-5 et R.2193-1 du CCP, un formulaire</w:t>
      </w:r>
      <w:r w:rsidR="007F1AF3">
        <w:t xml:space="preserve"> DC4</w:t>
      </w:r>
      <w:r>
        <w:t xml:space="preserve"> sera annexé au présent Acte d’Engagement pour chaque sous-traitant et indiquera la nature et le montant des prestations qui seront exécutées par chaque sous-traitant, son nom et ses conditions de paiement. 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 w14:paraId="3B6467FF" w14:textId="77777777" w:rsidR="00CC690C" w:rsidRDefault="00CC690C" w:rsidP="00CC690C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1064B1F" w14:textId="32D8E2E8" w:rsidR="00BF1843" w:rsidRDefault="00CC690C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 w:rsidR="005417FE">
        <w:t xml:space="preserve">  </w:t>
      </w:r>
      <w:r w:rsidR="00C56575">
        <w:rPr>
          <w:b/>
          <w:u w:val="single"/>
        </w:rPr>
        <w:t>Entreprise</w:t>
      </w:r>
      <w:r w:rsidR="005417FE">
        <w:rPr>
          <w:b/>
          <w:u w:val="single"/>
        </w:rPr>
        <w:t xml:space="preserve"> unique</w:t>
      </w:r>
    </w:p>
    <w:p w14:paraId="397C8BC0" w14:textId="77777777" w:rsidR="00BF1843" w:rsidRDefault="005417FE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BF1843" w14:paraId="19B57FE8" w14:textId="77777777">
        <w:tc>
          <w:tcPr>
            <w:tcW w:w="3260" w:type="dxa"/>
          </w:tcPr>
          <w:p w14:paraId="7A0A1405" w14:textId="77777777" w:rsidR="00BF1843" w:rsidRDefault="005417FE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AF0AC2" w14:textId="77777777" w:rsidR="00BF1843" w:rsidRDefault="00BF184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93CB9ED" w14:textId="77777777" w:rsidR="00BF1843" w:rsidRDefault="00BF1843">
            <w:pPr>
              <w:snapToGrid w:val="0"/>
            </w:pPr>
          </w:p>
        </w:tc>
      </w:tr>
      <w:tr w:rsidR="00BF1843" w14:paraId="6E1A250F" w14:textId="77777777">
        <w:trPr>
          <w:trHeight w:hRule="exact" w:val="60"/>
        </w:trPr>
        <w:tc>
          <w:tcPr>
            <w:tcW w:w="3260" w:type="dxa"/>
          </w:tcPr>
          <w:p w14:paraId="62F8B3B5" w14:textId="77777777" w:rsidR="00BF1843" w:rsidRDefault="00BF1843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7A130B14" w14:textId="77777777" w:rsidR="00BF1843" w:rsidRDefault="00BF1843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</w:tcPr>
          <w:p w14:paraId="479D06C9" w14:textId="77777777" w:rsidR="00BF1843" w:rsidRDefault="00BF1843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BF1843" w14:paraId="304C0F1B" w14:textId="77777777">
        <w:tc>
          <w:tcPr>
            <w:tcW w:w="3260" w:type="dxa"/>
          </w:tcPr>
          <w:p w14:paraId="7C0C9AB2" w14:textId="77777777" w:rsidR="00BF1843" w:rsidRDefault="005417FE">
            <w:pPr>
              <w:pStyle w:val="Paragraphe"/>
              <w:keepNext/>
              <w:keepLines/>
              <w:numPr>
                <w:ilvl w:val="0"/>
                <w:numId w:val="10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978E63" w14:textId="77777777" w:rsidR="00BF1843" w:rsidRDefault="00BF1843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33E18D8" w14:textId="77777777" w:rsidR="00BF1843" w:rsidRDefault="00BF1843">
            <w:pPr>
              <w:snapToGrid w:val="0"/>
            </w:pPr>
          </w:p>
        </w:tc>
      </w:tr>
    </w:tbl>
    <w:p w14:paraId="70EC435E" w14:textId="77777777" w:rsidR="00BF1843" w:rsidRDefault="005417FE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4C80BA03" w14:textId="4D4CB191" w:rsidR="00BF1843" w:rsidRDefault="00CC690C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 w:rsidR="005417FE">
        <w:t xml:space="preserve">  </w:t>
      </w:r>
      <w:r w:rsidR="005417FE">
        <w:rPr>
          <w:b/>
          <w:u w:val="single"/>
        </w:rPr>
        <w:t>Groupement conjoint</w:t>
      </w:r>
      <w:r w:rsidR="00C56575">
        <w:rPr>
          <w:b/>
          <w:u w:val="single"/>
        </w:rPr>
        <w:t xml:space="preserve"> ou solidaire</w:t>
      </w:r>
    </w:p>
    <w:p w14:paraId="016CEF58" w14:textId="77777777" w:rsidR="00BF1843" w:rsidRDefault="005417FE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BF1843" w14:paraId="69F81B0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B26A5CF" w14:textId="77777777" w:rsidR="00BF1843" w:rsidRDefault="005417F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4B3E1CD" w14:textId="77777777" w:rsidR="00BF1843" w:rsidRDefault="005417F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23EA2E1F" w14:textId="77777777" w:rsidR="00BF1843" w:rsidRDefault="005417F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BF1843" w14:paraId="1EF33A6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E31A51F" w14:textId="77777777" w:rsidR="00BF1843" w:rsidRDefault="005417FE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987E57" w14:textId="77777777" w:rsidR="00BF1843" w:rsidRDefault="00BF1843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338E9F" w14:textId="77777777" w:rsidR="00BF1843" w:rsidRDefault="00BF1843">
            <w:pPr>
              <w:snapToGrid w:val="0"/>
              <w:jc w:val="center"/>
            </w:pPr>
          </w:p>
        </w:tc>
      </w:tr>
      <w:tr w:rsidR="00BF1843" w14:paraId="3EB8C9E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13B7FC" w14:textId="77777777" w:rsidR="00BF1843" w:rsidRDefault="005417FE">
            <w:pPr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863E73" w14:textId="77777777" w:rsidR="00BF1843" w:rsidRDefault="00BF1843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169E04" w14:textId="77777777" w:rsidR="00BF1843" w:rsidRDefault="00BF1843">
            <w:pPr>
              <w:snapToGrid w:val="0"/>
              <w:jc w:val="center"/>
            </w:pPr>
          </w:p>
        </w:tc>
      </w:tr>
      <w:tr w:rsidR="00BF1843" w14:paraId="3CBE6B4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279E6E" w14:textId="77777777" w:rsidR="00BF1843" w:rsidRDefault="005417FE">
            <w:pPr>
              <w:snapToGrid w:val="0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F5BC2C" w14:textId="77777777" w:rsidR="00BF1843" w:rsidRDefault="00BF1843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40D87F" w14:textId="77777777" w:rsidR="00BF1843" w:rsidRDefault="00BF1843">
            <w:pPr>
              <w:snapToGrid w:val="0"/>
              <w:jc w:val="center"/>
            </w:pPr>
          </w:p>
        </w:tc>
      </w:tr>
      <w:tr w:rsidR="00BF1843" w14:paraId="7BF0102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269FC4" w14:textId="77777777" w:rsidR="00BF1843" w:rsidRDefault="005417FE">
            <w:pPr>
              <w:snapToGrid w:val="0"/>
              <w:jc w:val="center"/>
            </w:pPr>
            <w: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C10A7" w14:textId="77777777" w:rsidR="00BF1843" w:rsidRDefault="00BF1843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A78040" w14:textId="77777777" w:rsidR="00BF1843" w:rsidRDefault="00BF1843">
            <w:pPr>
              <w:snapToGrid w:val="0"/>
              <w:jc w:val="center"/>
            </w:pPr>
          </w:p>
        </w:tc>
      </w:tr>
      <w:tr w:rsidR="00BF1843" w14:paraId="63348FE7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9BB82" w14:textId="77777777" w:rsidR="00BF1843" w:rsidRDefault="005417FE">
            <w:pPr>
              <w:snapToGrid w:val="0"/>
              <w:jc w:val="center"/>
            </w:pPr>
            <w: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B3B5F" w14:textId="77777777" w:rsidR="00BF1843" w:rsidRDefault="00BF1843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71A0DA" w14:textId="77777777" w:rsidR="00BF1843" w:rsidRDefault="00BF1843">
            <w:pPr>
              <w:snapToGrid w:val="0"/>
              <w:jc w:val="center"/>
            </w:pPr>
          </w:p>
        </w:tc>
      </w:tr>
      <w:tr w:rsidR="00BF1843" w14:paraId="7D2B4BEE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72818069" w14:textId="77777777" w:rsidR="00BF1843" w:rsidRDefault="005417F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2820C5" w14:textId="77777777" w:rsidR="00BF1843" w:rsidRDefault="00BF1843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7E23AC" w14:textId="77777777" w:rsidR="00BF1843" w:rsidRDefault="00BF1843">
            <w:pPr>
              <w:snapToGrid w:val="0"/>
              <w:jc w:val="center"/>
            </w:pPr>
          </w:p>
        </w:tc>
      </w:tr>
    </w:tbl>
    <w:p w14:paraId="010CF07C" w14:textId="77777777" w:rsidR="00BF1843" w:rsidRDefault="005417FE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687284CF" w14:textId="77777777" w:rsidR="00BF1843" w:rsidRDefault="005417FE">
      <w:pPr>
        <w:pStyle w:val="Titre1"/>
      </w:pPr>
      <w:r w:rsidRPr="009A3927">
        <w:t>ARTICLE 3. DELAI D'EXECUTION DES PRESTATIONS</w:t>
      </w:r>
    </w:p>
    <w:p w14:paraId="0A50103B" w14:textId="2CB0A521" w:rsidR="00CC690C" w:rsidRPr="00D27D46" w:rsidRDefault="00CC690C" w:rsidP="00CC690C">
      <w:pPr>
        <w:pStyle w:val="Titre2"/>
      </w:pPr>
      <w:bookmarkStart w:id="14" w:name="A3A_2B_p1A_a"/>
      <w:r w:rsidRPr="00D27D46">
        <w:t xml:space="preserve">3-1. </w:t>
      </w:r>
      <w:r>
        <w:t>Durée globale du marché</w:t>
      </w:r>
    </w:p>
    <w:p w14:paraId="7563A223" w14:textId="05A7C0A6" w:rsidR="00CC690C" w:rsidRDefault="00CC690C">
      <w:pPr>
        <w:spacing w:before="120" w:after="120"/>
      </w:pPr>
      <w:r>
        <w:t>La durée globale du marché est de 10 mois. La notification du marché vaudra démarrage de la durée globale du marché.</w:t>
      </w:r>
    </w:p>
    <w:p w14:paraId="7E27F1D2" w14:textId="046AB7BF" w:rsidR="00627D10" w:rsidRDefault="00CC690C" w:rsidP="007F1AF3">
      <w:pPr>
        <w:pStyle w:val="Titre2"/>
      </w:pPr>
      <w:r w:rsidRPr="00D27D46">
        <w:t xml:space="preserve">3-1. </w:t>
      </w:r>
      <w:r>
        <w:t>Délai d’exécution</w:t>
      </w:r>
      <w:r w:rsidR="00B5626E">
        <w:t xml:space="preserve"> </w:t>
      </w:r>
    </w:p>
    <w:p w14:paraId="3DC61EBC" w14:textId="01AF19A8" w:rsidR="00572969" w:rsidRDefault="00627D10" w:rsidP="00627D10">
      <w:r w:rsidRPr="009A3927">
        <w:t>Les délais d’exécution sont les suivants :</w:t>
      </w:r>
    </w:p>
    <w:p w14:paraId="5774F65B" w14:textId="77777777" w:rsidR="001467BF" w:rsidRDefault="001467BF" w:rsidP="00627D10"/>
    <w:tbl>
      <w:tblPr>
        <w:tblW w:w="99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0"/>
        <w:gridCol w:w="2126"/>
        <w:gridCol w:w="4423"/>
        <w:gridCol w:w="1559"/>
      </w:tblGrid>
      <w:tr w:rsidR="001467BF" w:rsidRPr="00297316" w14:paraId="6BFA2863" w14:textId="77777777" w:rsidTr="00076DDA">
        <w:trPr>
          <w:trHeight w:val="986"/>
          <w:tblHeader/>
          <w:jc w:val="center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5F518B" w14:textId="77777777" w:rsidR="001467BF" w:rsidRPr="00297316" w:rsidRDefault="001467BF" w:rsidP="00076DDA">
            <w:pPr>
              <w:keepNext/>
              <w:widowControl/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</w:p>
          <w:p w14:paraId="1EC8326A" w14:textId="77777777" w:rsidR="001467BF" w:rsidRPr="00297316" w:rsidRDefault="001467BF" w:rsidP="00076DDA">
            <w:pPr>
              <w:keepNext/>
              <w:widowControl/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297316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Partie technique</w:t>
            </w:r>
          </w:p>
          <w:p w14:paraId="0142DC29" w14:textId="77777777" w:rsidR="001467BF" w:rsidRPr="00297316" w:rsidRDefault="001467BF" w:rsidP="00076DDA">
            <w:pPr>
              <w:keepNext/>
              <w:widowControl/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04C797" w14:textId="77777777" w:rsidR="001467BF" w:rsidRPr="00297316" w:rsidRDefault="001467BF" w:rsidP="00076DDA">
            <w:pPr>
              <w:keepNext/>
              <w:widowControl/>
              <w:snapToGrid w:val="0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</w:p>
          <w:p w14:paraId="3B69DCA0" w14:textId="77777777" w:rsidR="001467BF" w:rsidRPr="00297316" w:rsidRDefault="001467BF" w:rsidP="00076DDA">
            <w:pPr>
              <w:keepNext/>
              <w:widowControl/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297316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Documents à produire</w:t>
            </w:r>
          </w:p>
        </w:tc>
        <w:tc>
          <w:tcPr>
            <w:tcW w:w="44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1B360" w14:textId="77777777" w:rsidR="001467BF" w:rsidRPr="00297316" w:rsidRDefault="001467BF" w:rsidP="00076DDA">
            <w:pPr>
              <w:keepNext/>
              <w:widowControl/>
              <w:snapToGrid w:val="0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</w:p>
          <w:p w14:paraId="5E8B4E21" w14:textId="77777777" w:rsidR="001467BF" w:rsidRPr="00297316" w:rsidRDefault="001467BF" w:rsidP="00076DDA">
            <w:pPr>
              <w:keepNext/>
              <w:widowControl/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297316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Délai maximum de remise/diffusion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</w:tcPr>
          <w:p w14:paraId="2141232E" w14:textId="77777777" w:rsidR="001467BF" w:rsidRPr="00297316" w:rsidRDefault="001467BF" w:rsidP="00076DDA">
            <w:pPr>
              <w:keepNext/>
              <w:widowControl/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</w:p>
          <w:p w14:paraId="5AEF515C" w14:textId="77777777" w:rsidR="001467BF" w:rsidRPr="00297316" w:rsidRDefault="001467BF" w:rsidP="00076DDA">
            <w:pPr>
              <w:keepNext/>
              <w:widowControl/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297316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Rappel Durée de la partie technique</w:t>
            </w:r>
          </w:p>
          <w:p w14:paraId="2A11125C" w14:textId="77777777" w:rsidR="001467BF" w:rsidRPr="00297316" w:rsidRDefault="001467BF" w:rsidP="00076DDA">
            <w:pPr>
              <w:keepNext/>
              <w:widowControl/>
              <w:snapToGrid w:val="0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</w:p>
        </w:tc>
      </w:tr>
      <w:tr w:rsidR="001467BF" w:rsidRPr="00297316" w14:paraId="0DC1CBA0" w14:textId="77777777" w:rsidTr="00076DDA">
        <w:trPr>
          <w:trHeight w:val="448"/>
          <w:jc w:val="center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EC5D6A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</w:pPr>
          </w:p>
          <w:p w14:paraId="64C8AAA9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  <w:t>1</w:t>
            </w:r>
          </w:p>
          <w:p w14:paraId="0147F8AE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  <w:t>Enveloppe du bâtimen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  <w:t>t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1BD22D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635ACD35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2D7F4CC9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07B18F64" w14:textId="14D40A5D" w:rsidR="001467BF" w:rsidRDefault="00BD204C" w:rsidP="00BD204C">
            <w:pPr>
              <w:widowControl/>
              <w:tabs>
                <w:tab w:val="left" w:pos="540"/>
              </w:tabs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ab/>
            </w:r>
          </w:p>
          <w:p w14:paraId="4338B3FF" w14:textId="77777777" w:rsidR="00BD204C" w:rsidRDefault="00BD204C" w:rsidP="00BD204C">
            <w:pPr>
              <w:widowControl/>
              <w:tabs>
                <w:tab w:val="left" w:pos="540"/>
              </w:tabs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408102F6" w14:textId="77777777" w:rsidR="00BD204C" w:rsidRDefault="00BD204C" w:rsidP="00BD204C">
            <w:pPr>
              <w:widowControl/>
              <w:tabs>
                <w:tab w:val="left" w:pos="540"/>
              </w:tabs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3CBCEAD3" w14:textId="77777777" w:rsidR="00BD204C" w:rsidRDefault="00BD204C" w:rsidP="00BD204C">
            <w:pPr>
              <w:widowControl/>
              <w:tabs>
                <w:tab w:val="left" w:pos="540"/>
              </w:tabs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5515AF75" w14:textId="77777777" w:rsidR="00BD204C" w:rsidRPr="00297316" w:rsidRDefault="00BD204C" w:rsidP="00BD204C">
            <w:pPr>
              <w:widowControl/>
              <w:tabs>
                <w:tab w:val="left" w:pos="540"/>
              </w:tabs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41D6B709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6538A796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49822518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Documents listés en fin de la partie technique correspondante</w:t>
            </w:r>
          </w:p>
        </w:tc>
        <w:tc>
          <w:tcPr>
            <w:tcW w:w="44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D5F05F" w14:textId="23562406" w:rsidR="001467BF" w:rsidRPr="005017D4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5017D4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des documents Version 0 : </w:t>
            </w:r>
            <w:r w:rsidR="005017D4" w:rsidRPr="005017D4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75 jours</w:t>
            </w:r>
          </w:p>
          <w:p w14:paraId="4A734082" w14:textId="77777777" w:rsidR="001467BF" w:rsidRPr="005017D4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0AF8F812" w14:textId="0D2C7BD7" w:rsidR="001467BF" w:rsidRPr="005017D4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5017D4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des documents Version Finale : 15 jours après la validation par le MOA de la V0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517B8C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</w:p>
          <w:p w14:paraId="2CFD5565" w14:textId="0627D0FB" w:rsidR="001467BF" w:rsidRPr="00297316" w:rsidRDefault="005017D4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  <w:t>90 jours</w:t>
            </w:r>
          </w:p>
        </w:tc>
      </w:tr>
      <w:tr w:rsidR="001467BF" w:rsidRPr="00297316" w14:paraId="4CDED656" w14:textId="77777777" w:rsidTr="00076DDA">
        <w:trPr>
          <w:trHeight w:val="398"/>
          <w:jc w:val="center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AD7AFC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</w:pPr>
          </w:p>
          <w:p w14:paraId="405408C9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  <w:t>2</w:t>
            </w:r>
          </w:p>
          <w:p w14:paraId="72E1EECB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  <w:t>Réaménagement de locaux existants</w:t>
            </w:r>
          </w:p>
          <w:p w14:paraId="6092D18A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D7545" w14:textId="7777777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08C59D" w14:textId="0C23B0E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des documents Version 0 : </w:t>
            </w:r>
            <w:r w:rsidR="005017D4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75 jours</w:t>
            </w:r>
          </w:p>
          <w:p w14:paraId="4691E117" w14:textId="7777777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56812E3D" w14:textId="7E979735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des</w:t>
            </w: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 documents Version Finale :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15 jours après la validation par le MOA de la V</w:t>
            </w: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0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7C78E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</w:p>
          <w:p w14:paraId="550F73EB" w14:textId="1D1038E1" w:rsidR="001467BF" w:rsidRPr="00297316" w:rsidRDefault="005017D4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  <w:t>90 jours</w:t>
            </w:r>
          </w:p>
        </w:tc>
      </w:tr>
      <w:tr w:rsidR="001467BF" w:rsidRPr="00297316" w14:paraId="115189D6" w14:textId="77777777" w:rsidTr="00076DDA">
        <w:trPr>
          <w:trHeight w:val="520"/>
          <w:jc w:val="center"/>
        </w:trPr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D18486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</w:pPr>
          </w:p>
          <w:p w14:paraId="4FD5D601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  <w:t>3</w:t>
            </w:r>
            <w:r w:rsidRPr="00297316">
              <w:rPr>
                <w:sz w:val="18"/>
                <w:szCs w:val="18"/>
              </w:rPr>
              <w:t xml:space="preserve"> </w:t>
            </w:r>
            <w:r w:rsidRPr="00297316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</w:rPr>
              <w:t>Installations CVC</w:t>
            </w:r>
          </w:p>
        </w:tc>
        <w:tc>
          <w:tcPr>
            <w:tcW w:w="212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7FCF96" w14:textId="7777777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4B8490" w14:textId="38097403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des documents Version 0 : </w:t>
            </w:r>
            <w:r w:rsidR="005017D4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75 jours</w:t>
            </w:r>
          </w:p>
          <w:p w14:paraId="47293E56" w14:textId="7777777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5968B0C2" w14:textId="1890BDA0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des</w:t>
            </w: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 documents Version Finale :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15 jours après la validation par le MOA de la V</w:t>
            </w: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0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51DD71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</w:p>
          <w:p w14:paraId="7FA8FF27" w14:textId="553BCD56" w:rsidR="001467BF" w:rsidRPr="00297316" w:rsidRDefault="005017D4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  <w:t>90 jours</w:t>
            </w:r>
          </w:p>
        </w:tc>
      </w:tr>
      <w:tr w:rsidR="001467BF" w:rsidRPr="00297316" w14:paraId="14516540" w14:textId="77777777" w:rsidTr="00076DDA">
        <w:trPr>
          <w:trHeight w:val="707"/>
          <w:jc w:val="center"/>
        </w:trPr>
        <w:tc>
          <w:tcPr>
            <w:tcW w:w="18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1843A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20DA625D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</w:p>
          <w:p w14:paraId="74FC5397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  <w:t>Décret BACS</w:t>
            </w:r>
          </w:p>
          <w:p w14:paraId="0F1FACDD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74811" w14:textId="7777777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48D57" w14:textId="7324803E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des documents Version 0 : </w:t>
            </w:r>
            <w:r w:rsidR="005017D4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75 jours</w:t>
            </w:r>
          </w:p>
          <w:p w14:paraId="613F224A" w14:textId="7777777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54E44FDA" w14:textId="03C74FDC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des</w:t>
            </w: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 documents Version Finale :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15 jours après la validation par le MOA de la V</w:t>
            </w: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D849A4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</w:p>
          <w:p w14:paraId="658E048C" w14:textId="64BC94C9" w:rsidR="001467BF" w:rsidRPr="00297316" w:rsidRDefault="005017D4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  <w:t>90 jours</w:t>
            </w:r>
          </w:p>
        </w:tc>
      </w:tr>
      <w:tr w:rsidR="001467BF" w:rsidRPr="00297316" w14:paraId="7E70A42A" w14:textId="77777777" w:rsidTr="00076DDA">
        <w:trPr>
          <w:trHeight w:val="707"/>
          <w:jc w:val="center"/>
        </w:trPr>
        <w:tc>
          <w:tcPr>
            <w:tcW w:w="18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5FB6E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27AB60C3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</w:p>
          <w:p w14:paraId="74ABDC59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  <w:t>Réemploi de chaleur fatale</w:t>
            </w:r>
          </w:p>
          <w:p w14:paraId="0031356D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B4A12" w14:textId="7777777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B58C93" w14:textId="3A27B7B5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des documents Version 0 : </w:t>
            </w:r>
            <w:r w:rsidR="005017D4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45 jours</w:t>
            </w:r>
          </w:p>
          <w:p w14:paraId="54DECB2D" w14:textId="7777777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70D8D837" w14:textId="104F6F42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des</w:t>
            </w: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 documents Version Finale :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15 jours après la validation par le MOA de la V</w:t>
            </w: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EBA387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</w:p>
          <w:p w14:paraId="6FED5206" w14:textId="4A678D56" w:rsidR="001467BF" w:rsidRPr="00297316" w:rsidRDefault="005017D4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  <w:t>60 jours</w:t>
            </w:r>
          </w:p>
        </w:tc>
      </w:tr>
      <w:tr w:rsidR="001467BF" w:rsidRPr="00297316" w14:paraId="12CBA249" w14:textId="77777777" w:rsidTr="00076DDA">
        <w:trPr>
          <w:trHeight w:val="707"/>
          <w:jc w:val="center"/>
        </w:trPr>
        <w:tc>
          <w:tcPr>
            <w:tcW w:w="18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6E65B" w14:textId="77777777" w:rsidR="001467BF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1ACFF7B8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  <w:r w:rsidRPr="00297316">
              <w:rPr>
                <w:sz w:val="18"/>
                <w:szCs w:val="18"/>
              </w:rPr>
              <w:t xml:space="preserve"> </w:t>
            </w:r>
          </w:p>
          <w:p w14:paraId="375F0C56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29731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  <w:t>Synthèse et scénarios globaux d’aide à la décision</w:t>
            </w:r>
          </w:p>
          <w:p w14:paraId="54690573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02EE2F" w14:textId="7777777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86001" w14:textId="1E3854F5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des documents Version 0 : </w:t>
            </w:r>
            <w:r w:rsidR="005017D4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30 jours</w:t>
            </w:r>
          </w:p>
          <w:p w14:paraId="60080BE2" w14:textId="77777777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</w:p>
          <w:p w14:paraId="79B6DFB2" w14:textId="526C03A1" w:rsidR="001467BF" w:rsidRPr="00297316" w:rsidRDefault="001467BF" w:rsidP="00076DDA">
            <w:pPr>
              <w:widowControl/>
              <w:snapToGrid w:val="0"/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</w:pP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Remise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des</w:t>
            </w: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 documents Version Finale :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>15 jours après la validation par le MOA de la V</w:t>
            </w:r>
            <w:r w:rsidRPr="00297316">
              <w:rPr>
                <w:rFonts w:ascii="Arial" w:eastAsia="Times New Roman" w:hAnsi="Arial" w:cs="Arial"/>
                <w:kern w:val="0"/>
                <w:sz w:val="18"/>
                <w:szCs w:val="18"/>
                <w:shd w:val="clear" w:color="auto" w:fill="FFFFFF"/>
              </w:rPr>
              <w:t xml:space="preserve">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B0B69B" w14:textId="77777777" w:rsidR="001467BF" w:rsidRPr="00297316" w:rsidRDefault="001467BF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</w:p>
          <w:p w14:paraId="515A5DC1" w14:textId="5C78C785" w:rsidR="001467BF" w:rsidRPr="00297316" w:rsidRDefault="005017D4" w:rsidP="00076DDA">
            <w:pPr>
              <w:widowControl/>
              <w:snapToGrid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</w:rPr>
              <w:t>45 jours</w:t>
            </w:r>
          </w:p>
        </w:tc>
      </w:tr>
    </w:tbl>
    <w:p w14:paraId="77B93EDA" w14:textId="77777777" w:rsidR="00627D10" w:rsidRPr="009A3927" w:rsidRDefault="00627D10" w:rsidP="00627D10"/>
    <w:p w14:paraId="72A40165" w14:textId="3E17D606" w:rsidR="002A50A2" w:rsidRPr="009A3927" w:rsidRDefault="00627D10" w:rsidP="00627D10">
      <w:r w:rsidRPr="009A3927">
        <w:t>Les délais d’exécution des parties techniques ne sont pas cumulables</w:t>
      </w:r>
      <w:r w:rsidR="00CF0243">
        <w:t xml:space="preserve">, </w:t>
      </w:r>
      <w:r w:rsidR="00CF0243" w:rsidRPr="004F5A16">
        <w:t>ils peuvent se juxtaposer</w:t>
      </w:r>
      <w:r w:rsidR="00C27851">
        <w:t xml:space="preserve">. </w:t>
      </w:r>
      <w:r w:rsidR="005017D4">
        <w:t>Les délais sont définis en jours calendaires.</w:t>
      </w:r>
    </w:p>
    <w:p w14:paraId="2D3E696B" w14:textId="77777777" w:rsidR="00627D10" w:rsidRPr="009A3927" w:rsidRDefault="00627D10" w:rsidP="00627D10"/>
    <w:p w14:paraId="4701A880" w14:textId="0868DB46" w:rsidR="00CC690C" w:rsidRDefault="00CC690C" w:rsidP="009A3927">
      <w:pPr>
        <w:pStyle w:val="Paragraphe"/>
      </w:pPr>
      <w:r w:rsidRPr="009A3927">
        <w:t>Le</w:t>
      </w:r>
      <w:r w:rsidR="00627D10" w:rsidRPr="009A3927">
        <w:t>s</w:t>
      </w:r>
      <w:r w:rsidRPr="009A3927">
        <w:t xml:space="preserve"> </w:t>
      </w:r>
      <w:r w:rsidR="00627D10" w:rsidRPr="009A3927">
        <w:t xml:space="preserve">délais d’exécution </w:t>
      </w:r>
      <w:r w:rsidR="009A3927" w:rsidRPr="009A3927">
        <w:t xml:space="preserve">de chaque partie technique </w:t>
      </w:r>
      <w:r w:rsidR="00627D10" w:rsidRPr="009A3927">
        <w:t>partent</w:t>
      </w:r>
      <w:r w:rsidR="00E246DE" w:rsidRPr="009A3927">
        <w:t xml:space="preserve"> de la date fixée par l'ordre de service qui prescrira de la commencer.</w:t>
      </w:r>
    </w:p>
    <w:p w14:paraId="4BD4F861" w14:textId="77777777" w:rsidR="001467BF" w:rsidRDefault="001467BF" w:rsidP="009A3927">
      <w:pPr>
        <w:pStyle w:val="Paragraphe"/>
      </w:pPr>
    </w:p>
    <w:bookmarkEnd w:id="14"/>
    <w:p w14:paraId="0B9F73B0" w14:textId="77777777" w:rsidR="00BF1843" w:rsidRDefault="005417FE">
      <w:pPr>
        <w:pStyle w:val="Titre1"/>
      </w:pPr>
      <w:r>
        <w:t>ARTICLE 4. PAIEMENTS</w:t>
      </w:r>
    </w:p>
    <w:p w14:paraId="7F25DFE1" w14:textId="4DF25229" w:rsidR="00BF1843" w:rsidRDefault="005417FE">
      <w:r>
        <w:t>Les modalités du règlement des comptes du marché sont spécifiées à l'article 3-2 du CCAP.</w:t>
      </w:r>
    </w:p>
    <w:p w14:paraId="6B0ABCBD" w14:textId="626A130D" w:rsidR="00BF1843" w:rsidRDefault="00CC690C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 w:rsidR="005417FE">
        <w:rPr>
          <w:sz w:val="36"/>
        </w:rPr>
        <w:t xml:space="preserve">  </w:t>
      </w:r>
      <w:r w:rsidR="00C56575">
        <w:rPr>
          <w:b/>
          <w:u w:val="single"/>
        </w:rPr>
        <w:t>Entreprise</w:t>
      </w:r>
      <w:r w:rsidR="005417FE">
        <w:rPr>
          <w:b/>
          <w:u w:val="single"/>
        </w:rPr>
        <w:t xml:space="preserve"> unique</w:t>
      </w:r>
    </w:p>
    <w:p w14:paraId="15F77E32" w14:textId="77777777" w:rsidR="00BF1843" w:rsidRDefault="005417FE">
      <w:pPr>
        <w:pStyle w:val="Paradouble"/>
      </w:pPr>
      <w:r>
        <w:t xml:space="preserve">L'acheteur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BF1843" w14:paraId="5BF417A2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52B10E6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</w:tcPr>
          <w:p w14:paraId="6D82F8E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</w:tcPr>
          <w:p w14:paraId="5494CF6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6BE56F84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14B43070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E3B854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0C74F66C" w14:textId="77777777" w:rsidR="00BF1843" w:rsidRDefault="005417FE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1E49D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6B040802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557FC64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5FB2E7F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6D79E02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7799D1F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3191D23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2F68DD9F" w14:textId="77777777">
        <w:tc>
          <w:tcPr>
            <w:tcW w:w="92" w:type="dxa"/>
            <w:tcBorders>
              <w:left w:val="single" w:sz="4" w:space="0" w:color="000000"/>
            </w:tcBorders>
          </w:tcPr>
          <w:p w14:paraId="21E616E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1308E9CB" w14:textId="77777777" w:rsidR="00BF1843" w:rsidRDefault="005417FE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DD6B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40239070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0AF194F6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650AFAC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71443C5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61CD07A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1ABE80A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0CB87C95" w14:textId="77777777">
        <w:tc>
          <w:tcPr>
            <w:tcW w:w="92" w:type="dxa"/>
            <w:tcBorders>
              <w:left w:val="single" w:sz="4" w:space="0" w:color="000000"/>
            </w:tcBorders>
          </w:tcPr>
          <w:p w14:paraId="70EC663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</w:tcPr>
          <w:p w14:paraId="381A9623" w14:textId="77777777" w:rsidR="00BF1843" w:rsidRDefault="005417FE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FE994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384A129A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2949301A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C90236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60AB77B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2D1BA78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18F5D06A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1086CC64" w14:textId="77777777">
        <w:tc>
          <w:tcPr>
            <w:tcW w:w="92" w:type="dxa"/>
            <w:tcBorders>
              <w:left w:val="single" w:sz="4" w:space="0" w:color="000000"/>
            </w:tcBorders>
          </w:tcPr>
          <w:p w14:paraId="77C714C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2B7442F9" w14:textId="77777777" w:rsidR="00BF1843" w:rsidRDefault="005417FE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A24E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6484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E77A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16B1D2B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ED3FB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B1769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054E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6030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8EE69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31919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AB1A0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1380E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2743D988" w14:textId="77777777" w:rsidR="00BF1843" w:rsidRDefault="005417FE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D0D2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F37D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23EDBE6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5E02167D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E5BD6E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</w:tcPr>
          <w:p w14:paraId="444FDC5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</w:tcPr>
          <w:p w14:paraId="46C5DF6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301984A2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2F291B70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112598D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6A666638" w14:textId="77777777" w:rsidR="00BF1843" w:rsidRDefault="005417FE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C6FE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0E9B0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5F5EB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C0C11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BD1EF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3B59FB18" w14:textId="77777777" w:rsidR="00BF1843" w:rsidRDefault="005417FE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289E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70657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243B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1C1B5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50E4D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</w:tcPr>
          <w:p w14:paraId="1C67F3F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B06CE67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5D68B945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570E5F3E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7E14B02F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15986D8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13AF79C4" w14:textId="77777777" w:rsidR="00BF1843" w:rsidRDefault="005417FE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F08E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46DD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5A8B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7553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E1A0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9EEC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995D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7361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4204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95FAC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1D79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7AF8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52CA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DCF8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EC92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8B57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66DA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A385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0988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7757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21F9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290B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774E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DB93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8067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DE57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9E4D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C222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7388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FED9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A278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A201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DA38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6C949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007A35BF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7AB803E4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3AA4F8D2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6B6C93D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780" w:type="dxa"/>
          </w:tcPr>
          <w:p w14:paraId="3F7156F5" w14:textId="77777777" w:rsidR="00BF1843" w:rsidRDefault="005417FE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1D9E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272F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2A46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B23A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34B6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FAB4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B3B0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4732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19A6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CF3A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B204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25E3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5720C" w14:textId="77777777" w:rsidR="00BF1843" w:rsidRDefault="00BF1843">
            <w:pPr>
              <w:rPr>
                <w:outline/>
              </w:rPr>
            </w:pPr>
          </w:p>
        </w:tc>
      </w:tr>
      <w:tr w:rsidR="00BF1843" w14:paraId="3E749235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</w:tcPr>
          <w:p w14:paraId="65EA6E8C" w14:textId="77777777" w:rsidR="00BF1843" w:rsidRDefault="00BF1843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</w:tcPr>
          <w:p w14:paraId="6D9FDE07" w14:textId="77777777" w:rsidR="00BF1843" w:rsidRDefault="00BF1843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</w:tcPr>
          <w:p w14:paraId="2915A556" w14:textId="77777777" w:rsidR="00BF1843" w:rsidRDefault="00BF1843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919DD6A" w14:textId="77777777" w:rsidR="00BF1843" w:rsidRDefault="00BF1843"/>
    <w:p w14:paraId="104FDD0A" w14:textId="77777777" w:rsidR="00BF1843" w:rsidRDefault="005417FE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62DF7E94" w14:textId="02D27418" w:rsidR="00BF1843" w:rsidRDefault="00CC690C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 w:rsidR="005417FE">
        <w:t xml:space="preserve">  </w:t>
      </w:r>
      <w:r w:rsidR="005417FE">
        <w:rPr>
          <w:b/>
          <w:u w:val="single"/>
        </w:rPr>
        <w:t xml:space="preserve">Groupement </w:t>
      </w:r>
      <w:r w:rsidR="00C56575">
        <w:rPr>
          <w:b/>
          <w:u w:val="single"/>
        </w:rPr>
        <w:t>conjoint ou solidaire</w:t>
      </w:r>
    </w:p>
    <w:p w14:paraId="3307EB94" w14:textId="77777777" w:rsidR="00BF1843" w:rsidRDefault="005417FE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F1843" w14:paraId="519D0AD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1E5514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56ADED6" w14:textId="77777777" w:rsidR="00BF1843" w:rsidRDefault="005417FE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FF3A8BC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4F5A3F8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0B5AC1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4974A2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5B05115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6C77EA09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24AFB2A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443D30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49032A67" w14:textId="77777777" w:rsidR="00BF1843" w:rsidRDefault="005417FE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7E851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5C57F41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264594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365D34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466915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DE1EAC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EF8B506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77F8668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6506DA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668BC4A8" w14:textId="77777777" w:rsidR="00BF1843" w:rsidRDefault="005417FE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04603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1EACE48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111096A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F819EF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ABB0DA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508209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3D798DF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44E58AA4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46F5C6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7F37D06C" w14:textId="77777777" w:rsidR="00BF1843" w:rsidRDefault="005417FE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43C19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167599D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2759085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5048EA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AE20ED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D6003F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7857EAB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40AC0BC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DA2B20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5937827" w14:textId="77777777" w:rsidR="00BF1843" w:rsidRDefault="005417FE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7534F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7D44B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C2E72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C2B34A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9021B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6A600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2611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831E1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76DA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A6197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2B27C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A185F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09DF115" w14:textId="77777777" w:rsidR="00BF1843" w:rsidRDefault="005417FE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698F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97B3A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31D482D6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3F3044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34DC34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949C57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1E2999C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CFC8969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2A06F4D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9B28EA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1217E016" w14:textId="77777777" w:rsidR="00BF1843" w:rsidRDefault="005417FE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FC54A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4962E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389D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ABBBC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4E628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1726D493" w14:textId="77777777" w:rsidR="00BF1843" w:rsidRDefault="005417FE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B5C4B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48C55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C6CC0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8D2DD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234A2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5E14A0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EE10844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27F053B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7ECAC2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D956D9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B4699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76FEEB2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9C78DA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7925681" w14:textId="77777777" w:rsidR="00BF1843" w:rsidRDefault="005417FE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D38A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240F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2503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B3E3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DC83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623A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33A7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72E9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4242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B2A2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D196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421D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403E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5E4D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81F7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BBD2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5098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AE03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7D6E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B1AC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E2D9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8AF2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48A8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3B76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F0FF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E0C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129C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BD90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1F4C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84D3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6DF1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86FD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7245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A9911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7F58528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C8F358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D05E65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2976F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5F3C416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A627FF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FD359A1" w14:textId="77777777" w:rsidR="00BF1843" w:rsidRDefault="005417FE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252E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414F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5B49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D720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D1FE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EEB0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BC8F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92F2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3B8D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64A9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7ADA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5ABE187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C7E0B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6957388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5A65C0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7A25F85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1DB54CD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4F50C9B6" w14:textId="77777777" w:rsidR="00BF1843" w:rsidRDefault="00BF1843">
            <w:pPr>
              <w:keepNext/>
              <w:keepLines/>
              <w:snapToGrid w:val="0"/>
            </w:pPr>
          </w:p>
        </w:tc>
      </w:tr>
    </w:tbl>
    <w:p w14:paraId="521FDAEC" w14:textId="77777777" w:rsidR="00BF1843" w:rsidRDefault="00BF1843">
      <w:pPr>
        <w:spacing w:before="120"/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F1843" w14:paraId="05F54E68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B1E67B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87D214F" w14:textId="77777777" w:rsidR="00BF1843" w:rsidRDefault="005417FE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373A107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5547C0E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ECD9C7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20F91D7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0FEB03B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5FB5063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6BA5BA7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CC1319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5A976FFA" w14:textId="77777777" w:rsidR="00BF1843" w:rsidRDefault="005417FE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F9DA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240666A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79D8DDA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FEF256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247B711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EAE0C1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612C9E9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640E2AE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FBBA8E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2D4C8FE6" w14:textId="77777777" w:rsidR="00BF1843" w:rsidRDefault="005417FE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39316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62A6915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752C11C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E91162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F0B59B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17CA36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594B68D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6703DF1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6B3790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E36EB1F" w14:textId="77777777" w:rsidR="00BF1843" w:rsidRDefault="005417FE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E6B51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CBF03DC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56EC059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A92833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01BFE91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A5DB54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7FF444D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7AC8352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9FD7A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0A214BC2" w14:textId="77777777" w:rsidR="00BF1843" w:rsidRDefault="005417FE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64116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FC00D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B93E4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4697F60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C62D4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4DD1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63317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6EA31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72730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B4BC8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B2263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71FB2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6BBFC54" w14:textId="77777777" w:rsidR="00BF1843" w:rsidRDefault="005417FE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BE61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47472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128105CD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40FF91F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DAC156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7DBDCA2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75026F1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96C0B6F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106BE34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78EA4B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2650E17C" w14:textId="77777777" w:rsidR="00BF1843" w:rsidRDefault="005417FE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E71AF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01D25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F01DD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B4A13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9956A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F9D395F" w14:textId="77777777" w:rsidR="00BF1843" w:rsidRDefault="005417FE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AEFE7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64753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F2A1D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7988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39B0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1DBF650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293F005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0A56410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5FB177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CC0606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E913A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612A2C04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A0A678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C32EE79" w14:textId="77777777" w:rsidR="00BF1843" w:rsidRDefault="005417FE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393E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D561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C761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C147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B1D6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5085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CA87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8FC4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2596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C8DB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4D83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81ED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4A61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4240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72DC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43A8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73ED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19A9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545D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5039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8E5A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EC09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F059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58C2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F87F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004F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B69B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2B61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F934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2C4B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289B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9D90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8513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16DB3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01F16CA4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9E773F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F5799E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7F2FB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64049E4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5E180C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571745A4" w14:textId="77777777" w:rsidR="00BF1843" w:rsidRDefault="005417FE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7772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2CD1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2AE7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6CE80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DF65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0180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5EB9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C5BD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C52B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D5FC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09C3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70E640B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DE986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14D9D5A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03A145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6F2C218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0B10226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504666B" w14:textId="77777777" w:rsidR="00BF1843" w:rsidRDefault="00BF1843">
            <w:pPr>
              <w:keepNext/>
              <w:keepLines/>
              <w:snapToGrid w:val="0"/>
            </w:pPr>
          </w:p>
        </w:tc>
      </w:tr>
    </w:tbl>
    <w:p w14:paraId="03E6967B" w14:textId="77777777" w:rsidR="00BF1843" w:rsidRDefault="00BF1843">
      <w:pPr>
        <w:spacing w:before="120"/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F1843" w14:paraId="71651C45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027973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9E205F5" w14:textId="77777777" w:rsidR="00BF1843" w:rsidRDefault="005417FE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F0B5913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12186BD8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EFA725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</w:tcPr>
          <w:p w14:paraId="79011D0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</w:tcPr>
          <w:p w14:paraId="3AC3F3A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A665004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616AC7B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DEDEE6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3BDF89FC" w14:textId="77777777" w:rsidR="00BF1843" w:rsidRDefault="005417FE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BD549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F63596F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311182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87CDA3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8CCAAA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6EBAA7D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9C6F77F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6A0E673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7D1E1C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9CE996F" w14:textId="77777777" w:rsidR="00BF1843" w:rsidRDefault="005417FE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0F58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23799A7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071A4B3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599C69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3764C8D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3079406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6A8DC5A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09FC7AF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6C4C47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</w:tcPr>
          <w:p w14:paraId="15B0EAC3" w14:textId="77777777" w:rsidR="00BF1843" w:rsidRDefault="005417FE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2AE7C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C0B5659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746EA37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606E9B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4240047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CF828E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7467120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725EA12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53826AC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D46CD53" w14:textId="77777777" w:rsidR="00BF1843" w:rsidRDefault="005417FE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3FC71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674D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CEC4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C81B5B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4F76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541F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30054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486F4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E0FC5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E36E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CD21D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97505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2F17498" w14:textId="77777777" w:rsidR="00BF1843" w:rsidRDefault="005417FE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12A90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B927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A5FA58A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2E9B85C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35874D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</w:tcPr>
          <w:p w14:paraId="638612E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</w:tcPr>
          <w:p w14:paraId="2990CCE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311028C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39D83C9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F682A1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7A23856D" w14:textId="77777777" w:rsidR="00BF1843" w:rsidRDefault="005417FE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294F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9B70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4E4AB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957F3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F0D7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</w:tcPr>
          <w:p w14:paraId="7AF3906C" w14:textId="77777777" w:rsidR="00BF1843" w:rsidRDefault="005417FE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8806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631BA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29AC7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CA2B4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EBC2D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7B9DE5A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381138F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49CCE3C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3798B55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871673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204BF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492B696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544B6C0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6C7C8330" w14:textId="77777777" w:rsidR="00BF1843" w:rsidRDefault="005417FE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1B42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A50B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6FD4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0731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C772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13CA5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5534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89A1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B5EC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F177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4D62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94600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F5D0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81505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37E7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817F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C2C0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3004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FADC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A14BD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A7D17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0D9A73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ADF0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A272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D758F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3E02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B96C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4433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420B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74CF2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F923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8371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57C2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8394F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1188798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178AA1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D21AA8B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851D6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45CF1CF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BABE4F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673" w:type="dxa"/>
          </w:tcPr>
          <w:p w14:paraId="4C7BFAA0" w14:textId="77777777" w:rsidR="00BF1843" w:rsidRDefault="005417FE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AA19E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70DE8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4D392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645A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B62F4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FD61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56469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9ED2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ABB51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0F25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D93E6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</w:tcPr>
          <w:p w14:paraId="17FFC37C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B3939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0061715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35981B9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</w:tcPr>
          <w:p w14:paraId="2766FEC5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</w:tcPr>
          <w:p w14:paraId="354884AA" w14:textId="77777777" w:rsidR="00BF1843" w:rsidRDefault="00BF1843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3A1630F8" w14:textId="77777777" w:rsidR="00BF1843" w:rsidRDefault="00BF1843">
            <w:pPr>
              <w:keepNext/>
              <w:keepLines/>
              <w:snapToGrid w:val="0"/>
            </w:pPr>
          </w:p>
        </w:tc>
      </w:tr>
    </w:tbl>
    <w:p w14:paraId="1F255BF8" w14:textId="77777777" w:rsidR="00C56575" w:rsidRDefault="00C56575"/>
    <w:p w14:paraId="116D0102" w14:textId="7745F3AF" w:rsidR="00BF1843" w:rsidRDefault="00C56575" w:rsidP="00C56575">
      <w:pPr>
        <w:pStyle w:val="Titre1"/>
      </w:pPr>
      <w:r>
        <w:t>ARTICLE 4. AVANCE</w:t>
      </w:r>
    </w:p>
    <w:p w14:paraId="240613EA" w14:textId="4EFC3CD6" w:rsidR="00BF1843" w:rsidRDefault="005417FE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 w:rsidR="00C56575">
        <w:rPr>
          <w:b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1836D0A7" w14:textId="77777777" w:rsidR="00BF1843" w:rsidRDefault="005417FE">
      <w:pPr>
        <w:keepNext/>
        <w:spacing w:before="120"/>
      </w:pPr>
      <w:r>
        <w:t>Le prestataire désigné ci-devant :</w:t>
      </w:r>
    </w:p>
    <w:p w14:paraId="09EF4594" w14:textId="1EB8830D" w:rsidR="00BF1843" w:rsidRDefault="005417FE" w:rsidP="003E7F52">
      <w:pPr>
        <w:pStyle w:val="Paragraphe"/>
        <w:keepNext/>
        <w:shd w:val="clear" w:color="auto" w:fill="FFFFFF" w:themeFill="background1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</w:t>
      </w:r>
      <w:r w:rsidRPr="003E7F52">
        <w:t>5-2 du CCAP.</w:t>
      </w:r>
    </w:p>
    <w:p w14:paraId="153EA094" w14:textId="3DB6CE49" w:rsidR="00C56575" w:rsidRDefault="005417FE" w:rsidP="003E7F52">
      <w:pPr>
        <w:pStyle w:val="Paragraphe"/>
        <w:shd w:val="clear" w:color="auto" w:fill="FFFFFF" w:themeFill="background1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</w:t>
      </w:r>
      <w:r w:rsidRPr="003E7F52">
        <w:t>5-2 du CCAP.</w:t>
      </w:r>
    </w:p>
    <w:p w14:paraId="165606BC" w14:textId="77777777" w:rsidR="00C56575" w:rsidRPr="00C56575" w:rsidRDefault="00C56575" w:rsidP="00C56575">
      <w:pPr>
        <w:pStyle w:val="Paragraphe"/>
      </w:pPr>
    </w:p>
    <w:p w14:paraId="3DB68C70" w14:textId="51A2826D" w:rsidR="00BF1843" w:rsidRDefault="005417FE" w:rsidP="00C56575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 xml:space="preserve">Groupement </w:t>
      </w:r>
      <w:r w:rsidR="00C56575">
        <w:rPr>
          <w:b/>
          <w:u w:val="single"/>
        </w:rPr>
        <w:t xml:space="preserve">conjoint ou </w:t>
      </w:r>
      <w:r>
        <w:rPr>
          <w:b/>
          <w:u w:val="single"/>
        </w:rPr>
        <w:t>solidaire</w:t>
      </w:r>
    </w:p>
    <w:p w14:paraId="59078D95" w14:textId="77777777" w:rsidR="00C56575" w:rsidRDefault="00C56575" w:rsidP="00C56575">
      <w:pPr>
        <w:pStyle w:val="Paragraphe"/>
        <w:keepNext/>
        <w:spacing w:before="240"/>
        <w:ind w:left="-284"/>
      </w:pP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BF1843" w14:paraId="18F2C7BF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F367922" w14:textId="77777777" w:rsidR="00BF1843" w:rsidRDefault="005417F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07D1DC08" w14:textId="7D4D26F2" w:rsidR="00BF1843" w:rsidRDefault="005417F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Avance prévue à </w:t>
            </w:r>
            <w:r w:rsidRPr="003E7F52">
              <w:rPr>
                <w:b/>
              </w:rPr>
              <w:t>l'article 5-2 du CCAP</w:t>
            </w:r>
          </w:p>
        </w:tc>
      </w:tr>
      <w:tr w:rsidR="00BF1843" w14:paraId="3140084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4E59DA4" w14:textId="77777777" w:rsidR="00BF1843" w:rsidRDefault="005417FE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67DD5958" w14:textId="5D65196D" w:rsidR="00BF1843" w:rsidRDefault="005417FE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B96AB9" w14:textId="5E01E292" w:rsidR="00BF1843" w:rsidRDefault="005417FE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BF1843" w14:paraId="7ECE584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B9505" w14:textId="77777777" w:rsidR="00BF1843" w:rsidRDefault="005417FE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E09DE3" w14:textId="6C94FFAC" w:rsidR="00BF1843" w:rsidRDefault="005417FE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15C25E" w14:textId="71A8174B" w:rsidR="00BF1843" w:rsidRDefault="005417FE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BF1843" w14:paraId="4BA9666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1CE12E" w14:textId="77777777" w:rsidR="00BF1843" w:rsidRDefault="005417FE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781D8" w14:textId="37542B23" w:rsidR="00BF1843" w:rsidRDefault="005417FE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D3D1709" w14:textId="08BEBEAC" w:rsidR="00BF1843" w:rsidRDefault="005417FE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BF1843" w14:paraId="5670B5F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CA1E63" w14:textId="77777777" w:rsidR="00BF1843" w:rsidRDefault="005417FE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FC92CF" w14:textId="4947BDB3" w:rsidR="00BF1843" w:rsidRDefault="005417FE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98D6AE" w14:textId="1FCBF64F" w:rsidR="00BF1843" w:rsidRDefault="005417FE">
            <w:pPr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1364E312" w14:textId="77777777" w:rsidR="00BF1843" w:rsidRDefault="00BF1843" w:rsidP="00C56575">
      <w:pPr>
        <w:spacing w:before="360"/>
        <w:jc w:val="center"/>
        <w:rPr>
          <w:sz w:val="16"/>
        </w:rPr>
      </w:pPr>
    </w:p>
    <w:p w14:paraId="614E547B" w14:textId="77777777" w:rsidR="00C56575" w:rsidRDefault="00C56575" w:rsidP="00C56575">
      <w:pPr>
        <w:spacing w:before="360"/>
        <w:jc w:val="center"/>
        <w:rPr>
          <w:sz w:val="16"/>
        </w:rPr>
      </w:pPr>
    </w:p>
    <w:tbl>
      <w:tblPr>
        <w:tblpPr w:leftFromText="141" w:rightFromText="141" w:vertAnchor="text" w:horzAnchor="margin" w:tblpY="42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3978"/>
        <w:gridCol w:w="493"/>
        <w:gridCol w:w="3892"/>
        <w:gridCol w:w="287"/>
        <w:gridCol w:w="260"/>
      </w:tblGrid>
      <w:tr w:rsidR="00C56575" w14:paraId="5C96EC08" w14:textId="77777777" w:rsidTr="00C56575">
        <w:tc>
          <w:tcPr>
            <w:tcW w:w="934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37E3A7F" w14:textId="77777777" w:rsidR="00C56575" w:rsidRDefault="00C56575" w:rsidP="00C56575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C56575" w14:paraId="5F166B49" w14:textId="77777777" w:rsidTr="00C56575">
        <w:tc>
          <w:tcPr>
            <w:tcW w:w="430" w:type="dxa"/>
            <w:tcBorders>
              <w:left w:val="single" w:sz="4" w:space="0" w:color="000000"/>
            </w:tcBorders>
          </w:tcPr>
          <w:p w14:paraId="24E9DD34" w14:textId="5FE92A6D" w:rsidR="00C56575" w:rsidRDefault="00BD204C" w:rsidP="00C56575">
            <w:pPr>
              <w:keepNext/>
              <w:snapToGrid w:val="0"/>
              <w:ind w:left="74"/>
            </w:pPr>
            <w:r>
              <w:t>À</w:t>
            </w:r>
            <w:r w:rsidR="00C56575">
              <w:t> :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486BE" w14:textId="77777777" w:rsidR="00C56575" w:rsidRDefault="00C56575" w:rsidP="00C56575">
            <w:pPr>
              <w:keepNext/>
              <w:snapToGrid w:val="0"/>
            </w:pPr>
          </w:p>
          <w:p w14:paraId="3AD7D5C1" w14:textId="77777777" w:rsidR="00C56575" w:rsidRDefault="00C56575" w:rsidP="00C56575">
            <w:pPr>
              <w:keepNext/>
              <w:snapToGrid w:val="0"/>
            </w:pPr>
          </w:p>
        </w:tc>
        <w:tc>
          <w:tcPr>
            <w:tcW w:w="493" w:type="dxa"/>
            <w:tcBorders>
              <w:left w:val="single" w:sz="4" w:space="0" w:color="000000"/>
            </w:tcBorders>
          </w:tcPr>
          <w:p w14:paraId="053019FE" w14:textId="69B0C650" w:rsidR="00C56575" w:rsidRDefault="00BD204C" w:rsidP="00C56575">
            <w:pPr>
              <w:keepNext/>
              <w:snapToGrid w:val="0"/>
              <w:jc w:val="center"/>
            </w:pPr>
            <w:r>
              <w:t>Le</w:t>
            </w:r>
            <w:r w:rsidR="00C56575">
              <w:t> :</w:t>
            </w:r>
          </w:p>
        </w:tc>
        <w:tc>
          <w:tcPr>
            <w:tcW w:w="4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61E6B0" w14:textId="77777777" w:rsidR="00C56575" w:rsidRDefault="00C56575" w:rsidP="00C56575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43DBB75E" w14:textId="77777777" w:rsidR="00C56575" w:rsidRDefault="00C56575" w:rsidP="00C56575">
            <w:pPr>
              <w:keepNext/>
              <w:snapToGrid w:val="0"/>
            </w:pPr>
          </w:p>
        </w:tc>
      </w:tr>
      <w:tr w:rsidR="00C56575" w14:paraId="608442BE" w14:textId="77777777" w:rsidTr="00C56575">
        <w:tc>
          <w:tcPr>
            <w:tcW w:w="430" w:type="dxa"/>
            <w:tcBorders>
              <w:left w:val="single" w:sz="4" w:space="0" w:color="000000"/>
            </w:tcBorders>
          </w:tcPr>
          <w:p w14:paraId="7A1EBD10" w14:textId="77777777" w:rsidR="00C56575" w:rsidRDefault="00C56575" w:rsidP="00C56575">
            <w:pPr>
              <w:keepNext/>
              <w:snapToGrid w:val="0"/>
            </w:pPr>
          </w:p>
        </w:tc>
        <w:tc>
          <w:tcPr>
            <w:tcW w:w="3978" w:type="dxa"/>
          </w:tcPr>
          <w:p w14:paraId="0847FE16" w14:textId="77777777" w:rsidR="00C56575" w:rsidRDefault="00C56575" w:rsidP="00C56575">
            <w:pPr>
              <w:keepNext/>
              <w:snapToGrid w:val="0"/>
            </w:pPr>
          </w:p>
        </w:tc>
        <w:tc>
          <w:tcPr>
            <w:tcW w:w="493" w:type="dxa"/>
          </w:tcPr>
          <w:p w14:paraId="4CEB3B6D" w14:textId="77777777" w:rsidR="00C56575" w:rsidRDefault="00C56575" w:rsidP="00C56575">
            <w:pPr>
              <w:keepNext/>
              <w:snapToGrid w:val="0"/>
            </w:pPr>
          </w:p>
        </w:tc>
        <w:tc>
          <w:tcPr>
            <w:tcW w:w="4439" w:type="dxa"/>
            <w:gridSpan w:val="3"/>
            <w:tcBorders>
              <w:right w:val="single" w:sz="8" w:space="0" w:color="000000"/>
            </w:tcBorders>
          </w:tcPr>
          <w:p w14:paraId="7753AF98" w14:textId="77777777" w:rsidR="00C56575" w:rsidRDefault="00C56575" w:rsidP="00C56575">
            <w:pPr>
              <w:keepNext/>
              <w:snapToGrid w:val="0"/>
            </w:pPr>
          </w:p>
        </w:tc>
      </w:tr>
      <w:tr w:rsidR="00C56575" w14:paraId="482D7217" w14:textId="77777777" w:rsidTr="00C56575">
        <w:tc>
          <w:tcPr>
            <w:tcW w:w="9340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4D015BD9" w14:textId="77777777" w:rsidR="00C56575" w:rsidRDefault="00C56575" w:rsidP="00C56575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C56575" w14:paraId="00EA1219" w14:textId="77777777" w:rsidTr="00C56575">
        <w:tc>
          <w:tcPr>
            <w:tcW w:w="430" w:type="dxa"/>
            <w:tcBorders>
              <w:left w:val="single" w:sz="4" w:space="0" w:color="000000"/>
            </w:tcBorders>
          </w:tcPr>
          <w:p w14:paraId="127EC987" w14:textId="77777777" w:rsidR="00C56575" w:rsidRDefault="00C56575" w:rsidP="00C56575">
            <w:pPr>
              <w:keepNext/>
              <w:snapToGrid w:val="0"/>
            </w:pPr>
          </w:p>
        </w:tc>
        <w:tc>
          <w:tcPr>
            <w:tcW w:w="8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60C79" w14:textId="77777777" w:rsidR="00C56575" w:rsidRDefault="00C56575" w:rsidP="00C56575">
            <w:pPr>
              <w:keepNext/>
              <w:snapToGrid w:val="0"/>
            </w:pPr>
          </w:p>
          <w:p w14:paraId="74193BEB" w14:textId="77777777" w:rsidR="00C56575" w:rsidRDefault="00C56575" w:rsidP="00C56575">
            <w:pPr>
              <w:keepNext/>
            </w:pPr>
          </w:p>
          <w:p w14:paraId="071CAEE5" w14:textId="77777777" w:rsidR="00C56575" w:rsidRDefault="00C56575" w:rsidP="00C56575">
            <w:pPr>
              <w:keepNext/>
            </w:pPr>
          </w:p>
          <w:p w14:paraId="726E38DE" w14:textId="77777777" w:rsidR="00C56575" w:rsidRDefault="00C56575" w:rsidP="00C56575">
            <w:pPr>
              <w:keepNext/>
            </w:pPr>
          </w:p>
          <w:p w14:paraId="098886E7" w14:textId="77777777" w:rsidR="00C56575" w:rsidRDefault="00C56575" w:rsidP="00C56575">
            <w:pPr>
              <w:keepNext/>
            </w:pPr>
          </w:p>
          <w:p w14:paraId="55ABEEE9" w14:textId="77777777" w:rsidR="00C56575" w:rsidRDefault="00C56575" w:rsidP="00C56575">
            <w:pPr>
              <w:keepNext/>
            </w:pPr>
          </w:p>
          <w:p w14:paraId="3FF933D1" w14:textId="77777777" w:rsidR="00C56575" w:rsidRDefault="00C56575" w:rsidP="00C56575">
            <w:pPr>
              <w:keepNext/>
            </w:pPr>
          </w:p>
          <w:p w14:paraId="5645A43A" w14:textId="77777777" w:rsidR="00C56575" w:rsidRDefault="00C56575" w:rsidP="00C56575">
            <w:pPr>
              <w:keepNext/>
            </w:pPr>
          </w:p>
          <w:p w14:paraId="48BA33F7" w14:textId="77777777" w:rsidR="00C56575" w:rsidRDefault="00C56575" w:rsidP="00C56575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2A685DFA" w14:textId="77777777" w:rsidR="00C56575" w:rsidRDefault="00C56575" w:rsidP="00C56575">
            <w:pPr>
              <w:keepNext/>
              <w:snapToGrid w:val="0"/>
            </w:pPr>
          </w:p>
        </w:tc>
      </w:tr>
      <w:tr w:rsidR="00C56575" w14:paraId="5A8B5638" w14:textId="77777777" w:rsidTr="00C56575">
        <w:trPr>
          <w:trHeight w:hRule="exact" w:val="80"/>
        </w:trPr>
        <w:tc>
          <w:tcPr>
            <w:tcW w:w="430" w:type="dxa"/>
            <w:tcBorders>
              <w:left w:val="single" w:sz="4" w:space="0" w:color="000000"/>
              <w:bottom w:val="single" w:sz="8" w:space="0" w:color="000000"/>
            </w:tcBorders>
          </w:tcPr>
          <w:p w14:paraId="2EC4E721" w14:textId="77777777" w:rsidR="00C56575" w:rsidRDefault="00C56575" w:rsidP="00C56575">
            <w:pPr>
              <w:keepNext/>
              <w:snapToGrid w:val="0"/>
            </w:pPr>
          </w:p>
        </w:tc>
        <w:tc>
          <w:tcPr>
            <w:tcW w:w="3978" w:type="dxa"/>
            <w:tcBorders>
              <w:bottom w:val="single" w:sz="8" w:space="0" w:color="000000"/>
            </w:tcBorders>
          </w:tcPr>
          <w:p w14:paraId="52E3B09C" w14:textId="77777777" w:rsidR="00C56575" w:rsidRDefault="00C56575" w:rsidP="00C56575">
            <w:pPr>
              <w:keepNext/>
              <w:snapToGrid w:val="0"/>
            </w:pPr>
          </w:p>
        </w:tc>
        <w:tc>
          <w:tcPr>
            <w:tcW w:w="493" w:type="dxa"/>
            <w:tcBorders>
              <w:bottom w:val="single" w:sz="8" w:space="0" w:color="000000"/>
            </w:tcBorders>
          </w:tcPr>
          <w:p w14:paraId="03FB2AED" w14:textId="77777777" w:rsidR="00C56575" w:rsidRDefault="00C56575" w:rsidP="00C56575">
            <w:pPr>
              <w:keepNext/>
              <w:snapToGrid w:val="0"/>
            </w:pPr>
          </w:p>
        </w:tc>
        <w:tc>
          <w:tcPr>
            <w:tcW w:w="3892" w:type="dxa"/>
            <w:tcBorders>
              <w:bottom w:val="single" w:sz="8" w:space="0" w:color="000000"/>
            </w:tcBorders>
          </w:tcPr>
          <w:p w14:paraId="55AA8496" w14:textId="77777777" w:rsidR="00C56575" w:rsidRDefault="00C56575" w:rsidP="00C56575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09AD5B11" w14:textId="77777777" w:rsidR="00C56575" w:rsidRDefault="00C56575" w:rsidP="00C56575">
            <w:pPr>
              <w:keepNext/>
              <w:snapToGrid w:val="0"/>
            </w:pPr>
          </w:p>
        </w:tc>
      </w:tr>
    </w:tbl>
    <w:p w14:paraId="04E511FD" w14:textId="77777777" w:rsidR="00C56575" w:rsidRDefault="00C56575" w:rsidP="00C56575">
      <w:pPr>
        <w:spacing w:before="360"/>
        <w:jc w:val="center"/>
        <w:rPr>
          <w:sz w:val="16"/>
        </w:rPr>
      </w:pPr>
    </w:p>
    <w:p w14:paraId="2320160E" w14:textId="77777777" w:rsidR="00C56575" w:rsidRDefault="00C56575" w:rsidP="00C56575">
      <w:pPr>
        <w:spacing w:before="360"/>
        <w:jc w:val="center"/>
        <w:rPr>
          <w:sz w:val="16"/>
        </w:rPr>
      </w:pPr>
    </w:p>
    <w:p w14:paraId="51F47411" w14:textId="77777777" w:rsidR="00C56575" w:rsidRDefault="00C56575" w:rsidP="00C56575">
      <w:pPr>
        <w:spacing w:before="360"/>
        <w:jc w:val="center"/>
        <w:rPr>
          <w:sz w:val="16"/>
        </w:rPr>
      </w:pPr>
    </w:p>
    <w:p w14:paraId="19EBEFA4" w14:textId="77777777" w:rsidR="00C56575" w:rsidRDefault="00C56575" w:rsidP="00C56575">
      <w:pPr>
        <w:spacing w:before="360"/>
        <w:jc w:val="center"/>
        <w:rPr>
          <w:sz w:val="16"/>
        </w:rPr>
      </w:pPr>
    </w:p>
    <w:p w14:paraId="722212EF" w14:textId="77777777" w:rsidR="00C56575" w:rsidRDefault="00C56575" w:rsidP="00C56575">
      <w:pPr>
        <w:jc w:val="center"/>
        <w:rPr>
          <w:sz w:val="16"/>
        </w:rPr>
      </w:pPr>
    </w:p>
    <w:p w14:paraId="6B198176" w14:textId="77777777" w:rsidR="00C56575" w:rsidRDefault="00C56575">
      <w:pPr>
        <w:rPr>
          <w:sz w:val="16"/>
        </w:rPr>
      </w:pPr>
    </w:p>
    <w:p w14:paraId="2D080526" w14:textId="77777777" w:rsidR="00C56575" w:rsidRDefault="00C56575">
      <w:pPr>
        <w:rPr>
          <w:sz w:val="16"/>
        </w:rPr>
      </w:pPr>
    </w:p>
    <w:p w14:paraId="2FA1443B" w14:textId="77777777" w:rsidR="00C56575" w:rsidRDefault="00C56575">
      <w:pPr>
        <w:rPr>
          <w:sz w:val="16"/>
        </w:rPr>
      </w:pPr>
    </w:p>
    <w:p w14:paraId="4DFA9219" w14:textId="77777777" w:rsidR="00BF1843" w:rsidRDefault="00BF1843">
      <w:pPr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32"/>
        <w:gridCol w:w="4908"/>
      </w:tblGrid>
      <w:tr w:rsidR="00BF1843" w14:paraId="0D004164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0C3A792" w14:textId="77777777" w:rsidR="00BF1843" w:rsidRDefault="005417FE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BF1843" w14:paraId="764736C7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5DD95964" w14:textId="77777777" w:rsidR="00BF1843" w:rsidRDefault="005417FE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BF1843" w14:paraId="0F4B4DC4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50D6E40" w14:textId="77777777" w:rsidR="00BF1843" w:rsidRDefault="005417FE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BF1843" w14:paraId="712E5A4A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282EB743" w14:textId="77777777" w:rsidR="00C56575" w:rsidRDefault="00C56575">
            <w:pPr>
              <w:keepNext/>
              <w:keepLines/>
              <w:snapToGrid w:val="0"/>
            </w:pPr>
          </w:p>
          <w:p w14:paraId="56F31ABD" w14:textId="2D934AAB" w:rsidR="00BF1843" w:rsidRDefault="00BD204C">
            <w:pPr>
              <w:keepNext/>
              <w:keepLines/>
              <w:snapToGrid w:val="0"/>
            </w:pPr>
            <w:r>
              <w:t>À</w:t>
            </w:r>
            <w:r w:rsidR="005417FE">
              <w:t>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6875D6DE" w14:textId="77777777" w:rsidR="00C56575" w:rsidRDefault="00C56575">
            <w:pPr>
              <w:keepNext/>
              <w:keepLines/>
              <w:snapToGrid w:val="0"/>
            </w:pPr>
          </w:p>
          <w:p w14:paraId="4755A9E3" w14:textId="0F2021FB" w:rsidR="00BF1843" w:rsidRDefault="00BD204C">
            <w:pPr>
              <w:keepNext/>
              <w:keepLines/>
              <w:snapToGrid w:val="0"/>
            </w:pPr>
            <w:r>
              <w:t>Le</w:t>
            </w:r>
            <w:r w:rsidR="005417FE">
              <w:t> :</w:t>
            </w:r>
          </w:p>
          <w:p w14:paraId="3C635284" w14:textId="77777777" w:rsidR="00BF1843" w:rsidRDefault="00BF1843">
            <w:pPr>
              <w:keepNext/>
              <w:keepLines/>
            </w:pPr>
          </w:p>
          <w:p w14:paraId="49615EC1" w14:textId="77777777" w:rsidR="00BF1843" w:rsidRDefault="00BF1843">
            <w:pPr>
              <w:keepNext/>
              <w:keepLines/>
            </w:pPr>
          </w:p>
          <w:p w14:paraId="377CF2EC" w14:textId="77777777" w:rsidR="00BF1843" w:rsidRDefault="00BF1843">
            <w:pPr>
              <w:keepNext/>
              <w:keepLines/>
            </w:pPr>
          </w:p>
          <w:p w14:paraId="4F801549" w14:textId="77777777" w:rsidR="00BF1843" w:rsidRDefault="00BF1843">
            <w:pPr>
              <w:keepNext/>
              <w:keepLines/>
            </w:pPr>
          </w:p>
          <w:p w14:paraId="7FBD6B48" w14:textId="77777777" w:rsidR="00BF1843" w:rsidRDefault="00BF1843">
            <w:pPr>
              <w:keepNext/>
              <w:keepLines/>
            </w:pPr>
          </w:p>
          <w:p w14:paraId="20C99A3A" w14:textId="77777777" w:rsidR="00BF1843" w:rsidRDefault="00BF1843">
            <w:pPr>
              <w:keepNext/>
              <w:keepLines/>
            </w:pPr>
          </w:p>
        </w:tc>
      </w:tr>
    </w:tbl>
    <w:p w14:paraId="1A4AC411" w14:textId="77777777" w:rsidR="00BF1843" w:rsidRDefault="00BF1843">
      <w:pPr>
        <w:rPr>
          <w:sz w:val="2"/>
        </w:rPr>
      </w:pPr>
    </w:p>
    <w:p w14:paraId="41508B54" w14:textId="77777777" w:rsidR="00BF1843" w:rsidRDefault="00BF1843">
      <w:pPr>
        <w:rPr>
          <w:sz w:val="2"/>
        </w:rPr>
      </w:pPr>
    </w:p>
    <w:p w14:paraId="49FDF679" w14:textId="0EE2B447" w:rsidR="00BF1843" w:rsidRDefault="00C56575" w:rsidP="00C56575">
      <w:pPr>
        <w:tabs>
          <w:tab w:val="left" w:pos="2700"/>
        </w:tabs>
        <w:rPr>
          <w:sz w:val="6"/>
        </w:rPr>
      </w:pPr>
      <w:r>
        <w:rPr>
          <w:sz w:val="6"/>
        </w:rPr>
        <w:tab/>
      </w:r>
    </w:p>
    <w:p w14:paraId="46AC5D3A" w14:textId="58C36725" w:rsidR="00C56575" w:rsidRDefault="00C56575" w:rsidP="00C56575">
      <w:pPr>
        <w:tabs>
          <w:tab w:val="left" w:pos="3828"/>
        </w:tabs>
        <w:rPr>
          <w:sz w:val="6"/>
        </w:rPr>
      </w:pPr>
      <w:r>
        <w:rPr>
          <w:sz w:val="6"/>
        </w:rPr>
        <w:tab/>
      </w:r>
    </w:p>
    <w:p w14:paraId="7B1E1619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370E2F26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71DBF9D5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3569CDEA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151E8BA4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4C0A20CA" w14:textId="4C62B567" w:rsidR="00C56575" w:rsidRDefault="00C56575" w:rsidP="00C56575">
      <w:pPr>
        <w:tabs>
          <w:tab w:val="left" w:pos="3828"/>
        </w:tabs>
        <w:rPr>
          <w:sz w:val="6"/>
        </w:rPr>
      </w:pPr>
    </w:p>
    <w:p w14:paraId="6F3190C3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1237E6C7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79A134FB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4D277721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169F4D8A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40F7F1E8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6BF50FB9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63E26BF1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2B462CA6" w14:textId="77777777" w:rsidR="00C56575" w:rsidRDefault="00C56575" w:rsidP="00C56575">
      <w:pPr>
        <w:tabs>
          <w:tab w:val="left" w:pos="3828"/>
        </w:tabs>
        <w:rPr>
          <w:sz w:val="6"/>
        </w:rPr>
      </w:pPr>
    </w:p>
    <w:p w14:paraId="454C0584" w14:textId="77777777" w:rsidR="00C56575" w:rsidRDefault="00C56575" w:rsidP="00C56575">
      <w:pPr>
        <w:tabs>
          <w:tab w:val="left" w:pos="2700"/>
        </w:tabs>
        <w:rPr>
          <w:sz w:val="6"/>
        </w:rPr>
      </w:pPr>
    </w:p>
    <w:p w14:paraId="103B93B5" w14:textId="77777777" w:rsidR="00C56575" w:rsidRDefault="00C56575" w:rsidP="00C56575">
      <w:pPr>
        <w:tabs>
          <w:tab w:val="left" w:pos="2700"/>
        </w:tabs>
        <w:rPr>
          <w:sz w:val="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16"/>
        <w:gridCol w:w="423"/>
        <w:gridCol w:w="1085"/>
        <w:gridCol w:w="913"/>
        <w:gridCol w:w="3200"/>
        <w:gridCol w:w="266"/>
      </w:tblGrid>
      <w:tr w:rsidR="00BF1843" w14:paraId="2FF1F5F0" w14:textId="77777777"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EE55B72" w14:textId="77777777" w:rsidR="00BF1843" w:rsidRDefault="005417FE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BF1843" w14:paraId="4A82410C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7074C3A3" w14:textId="77777777" w:rsidR="00BF1843" w:rsidRDefault="00BF1843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BF1843" w14:paraId="056812DC" w14:textId="77777777">
        <w:tblPrEx>
          <w:jc w:val="center"/>
          <w:tblInd w:w="0" w:type="dxa"/>
        </w:tblPrEx>
        <w:trPr>
          <w:jc w:val="center"/>
        </w:trPr>
        <w:tc>
          <w:tcPr>
            <w:tcW w:w="3459" w:type="dxa"/>
            <w:gridSpan w:val="2"/>
            <w:tcBorders>
              <w:left w:val="single" w:sz="4" w:space="0" w:color="000000"/>
            </w:tcBorders>
          </w:tcPr>
          <w:p w14:paraId="02063484" w14:textId="77777777" w:rsidR="00BF1843" w:rsidRDefault="005417FE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A9946" w14:textId="77777777" w:rsidR="00BF1843" w:rsidRDefault="00BF1843">
            <w:pPr>
              <w:keepNext/>
              <w:snapToGrid w:val="0"/>
            </w:pPr>
          </w:p>
          <w:p w14:paraId="4319668C" w14:textId="77777777" w:rsidR="00C56575" w:rsidRDefault="00C56575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407FE459" w14:textId="77777777" w:rsidR="00BF1843" w:rsidRDefault="00BF1843">
            <w:pPr>
              <w:keepNext/>
              <w:snapToGrid w:val="0"/>
            </w:pPr>
          </w:p>
        </w:tc>
      </w:tr>
      <w:tr w:rsidR="00BF1843" w14:paraId="465161FE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04A84450" w14:textId="77777777" w:rsidR="00BF1843" w:rsidRDefault="00BF1843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BF1843" w14:paraId="7EC27DF1" w14:textId="77777777">
        <w:tblPrEx>
          <w:jc w:val="center"/>
          <w:tblInd w:w="0" w:type="dxa"/>
        </w:tblPrEx>
        <w:trPr>
          <w:jc w:val="center"/>
        </w:trPr>
        <w:tc>
          <w:tcPr>
            <w:tcW w:w="4970" w:type="dxa"/>
            <w:gridSpan w:val="4"/>
            <w:tcBorders>
              <w:left w:val="single" w:sz="4" w:space="0" w:color="000000"/>
            </w:tcBorders>
          </w:tcPr>
          <w:p w14:paraId="7F8F43EB" w14:textId="77777777" w:rsidR="00C56575" w:rsidRDefault="00C56575">
            <w:pPr>
              <w:keepNext/>
              <w:keepLines/>
              <w:snapToGrid w:val="0"/>
              <w:ind w:left="74"/>
            </w:pPr>
          </w:p>
          <w:p w14:paraId="3B291834" w14:textId="5CF6B51F" w:rsidR="00BF1843" w:rsidRDefault="005417FE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924EF2" w14:textId="77777777" w:rsidR="00BF1843" w:rsidRDefault="00BF1843">
            <w:pPr>
              <w:keepNext/>
              <w:snapToGrid w:val="0"/>
            </w:pPr>
          </w:p>
          <w:p w14:paraId="0D0E2BCA" w14:textId="77777777" w:rsidR="00C56575" w:rsidRDefault="00C56575">
            <w:pPr>
              <w:keepNext/>
              <w:snapToGrid w:val="0"/>
            </w:pPr>
          </w:p>
          <w:p w14:paraId="31EB5B67" w14:textId="77777777" w:rsidR="00BF1843" w:rsidRDefault="00BF1843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2D1E4ED1" w14:textId="77777777" w:rsidR="00BF1843" w:rsidRDefault="00BF1843">
            <w:pPr>
              <w:keepNext/>
              <w:snapToGrid w:val="0"/>
            </w:pPr>
          </w:p>
        </w:tc>
      </w:tr>
      <w:tr w:rsidR="00BF1843" w14:paraId="238F0B6B" w14:textId="77777777">
        <w:tblPrEx>
          <w:jc w:val="center"/>
          <w:tblInd w:w="0" w:type="dxa"/>
        </w:tblPrEx>
        <w:trPr>
          <w:trHeight w:val="298"/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06667479" w14:textId="77777777" w:rsidR="00BF1843" w:rsidRDefault="00BF1843">
            <w:pPr>
              <w:keepNext/>
              <w:keepLines/>
              <w:snapToGrid w:val="0"/>
            </w:pPr>
          </w:p>
        </w:tc>
      </w:tr>
      <w:tr w:rsidR="00BF1843" w14:paraId="1CDF036F" w14:textId="77777777">
        <w:tblPrEx>
          <w:jc w:val="center"/>
          <w:tblInd w:w="0" w:type="dxa"/>
        </w:tblPrEx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</w:tcPr>
          <w:p w14:paraId="41B5C9F5" w14:textId="77777777" w:rsidR="00BF1843" w:rsidRDefault="005417FE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11" w:type="dxa"/>
            <w:gridSpan w:val="6"/>
            <w:tcBorders>
              <w:right w:val="single" w:sz="8" w:space="0" w:color="000000"/>
            </w:tcBorders>
          </w:tcPr>
          <w:p w14:paraId="76119DC8" w14:textId="5D165288" w:rsidR="00BF1843" w:rsidRDefault="00BD204C">
            <w:pPr>
              <w:keepNext/>
              <w:snapToGrid w:val="0"/>
            </w:pPr>
            <w:r>
              <w:t>L’accusé</w:t>
            </w:r>
            <w:r w:rsidR="005417FE">
              <w:t xml:space="preserve"> de réception de la notification du marché</w:t>
            </w:r>
          </w:p>
        </w:tc>
      </w:tr>
      <w:tr w:rsidR="00BF1843" w14:paraId="40D6020E" w14:textId="77777777">
        <w:tblPrEx>
          <w:jc w:val="center"/>
          <w:tblInd w:w="0" w:type="dxa"/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</w:tcPr>
          <w:p w14:paraId="329383E1" w14:textId="6FDF7CC2" w:rsidR="00BF1843" w:rsidRDefault="00BD204C">
            <w:pPr>
              <w:keepNext/>
              <w:keepLines/>
              <w:snapToGrid w:val="0"/>
              <w:ind w:left="74"/>
            </w:pPr>
            <w:r>
              <w:t>Du</w:t>
            </w:r>
            <w:r w:rsidR="005417FE">
              <w:rPr>
                <w:b/>
              </w:rPr>
              <w:t xml:space="preserve"> </w:t>
            </w:r>
            <w:r w:rsidR="005417FE">
              <w:rPr>
                <w:b/>
                <w:u w:val="single"/>
              </w:rPr>
              <w:t>prestataire</w:t>
            </w:r>
            <w:r w:rsidR="005417FE">
              <w:t> / </w:t>
            </w:r>
            <w:r w:rsidR="005417FE">
              <w:rPr>
                <w:b/>
                <w:u w:val="single"/>
              </w:rPr>
              <w:t>mandataire du groupement</w:t>
            </w:r>
            <w:r w:rsidR="005417FE">
              <w:t xml:space="preserve"> destinataire.</w:t>
            </w:r>
          </w:p>
          <w:p w14:paraId="60371E4F" w14:textId="77777777" w:rsidR="00BF1843" w:rsidRDefault="00BF1843">
            <w:pPr>
              <w:keepNext/>
              <w:keepLines/>
              <w:tabs>
                <w:tab w:val="left" w:pos="-7016"/>
              </w:tabs>
              <w:ind w:left="74"/>
            </w:pPr>
          </w:p>
          <w:p w14:paraId="27A36BA3" w14:textId="77777777" w:rsidR="00C56575" w:rsidRDefault="00C56575">
            <w:pPr>
              <w:keepNext/>
              <w:keepLines/>
              <w:tabs>
                <w:tab w:val="left" w:pos="-7016"/>
              </w:tabs>
              <w:ind w:left="74"/>
            </w:pPr>
          </w:p>
          <w:p w14:paraId="3D92B928" w14:textId="73B2A651" w:rsidR="00BF1843" w:rsidRDefault="005417FE">
            <w:pPr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BF1843" w14:paraId="7F6F0874" w14:textId="77777777">
        <w:tblPrEx>
          <w:jc w:val="center"/>
          <w:tblInd w:w="0" w:type="dxa"/>
        </w:tblPrEx>
        <w:trPr>
          <w:trHeight w:val="2474"/>
          <w:jc w:val="center"/>
        </w:trPr>
        <w:tc>
          <w:tcPr>
            <w:tcW w:w="3883" w:type="dxa"/>
            <w:gridSpan w:val="3"/>
            <w:tcBorders>
              <w:left w:val="single" w:sz="4" w:space="0" w:color="000000"/>
              <w:bottom w:val="single" w:sz="8" w:space="0" w:color="000000"/>
            </w:tcBorders>
          </w:tcPr>
          <w:p w14:paraId="162D69E8" w14:textId="77777777" w:rsidR="00C56575" w:rsidRDefault="00C56575" w:rsidP="00C56575">
            <w:pPr>
              <w:keepNext/>
              <w:keepLines/>
              <w:tabs>
                <w:tab w:val="left" w:pos="-7016"/>
              </w:tabs>
              <w:snapToGrid w:val="0"/>
              <w:ind w:left="74"/>
              <w:jc w:val="right"/>
            </w:pPr>
          </w:p>
          <w:p w14:paraId="6D19BAB6" w14:textId="056CF0AC" w:rsidR="00BF1843" w:rsidRDefault="00BD204C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</w:t>
            </w:r>
            <w:r w:rsidR="005417FE">
              <w:t> :</w:t>
            </w:r>
          </w:p>
          <w:p w14:paraId="0F1CB9FA" w14:textId="77777777" w:rsidR="00BF1843" w:rsidRDefault="00BF1843">
            <w:pPr>
              <w:keepNext/>
              <w:keepLines/>
              <w:tabs>
                <w:tab w:val="left" w:pos="-7016"/>
              </w:tabs>
              <w:ind w:left="74"/>
            </w:pPr>
          </w:p>
          <w:p w14:paraId="5C1767FD" w14:textId="77777777" w:rsidR="00BF1843" w:rsidRDefault="00BF1843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8FD2948" w14:textId="77777777" w:rsidR="00BF1843" w:rsidRDefault="00BF1843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32576DC" w14:textId="77777777" w:rsidR="00BF1843" w:rsidRDefault="00BF1843">
            <w:pPr>
              <w:keepNext/>
              <w:keepLines/>
              <w:tabs>
                <w:tab w:val="left" w:pos="-7016"/>
              </w:tabs>
              <w:ind w:left="74"/>
            </w:pPr>
          </w:p>
          <w:p w14:paraId="7F4DCF9A" w14:textId="77777777" w:rsidR="00BF1843" w:rsidRDefault="00BF1843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</w:tcPr>
          <w:p w14:paraId="426CC266" w14:textId="77777777" w:rsidR="00C56575" w:rsidRDefault="00C56575">
            <w:pPr>
              <w:keepNext/>
              <w:tabs>
                <w:tab w:val="left" w:pos="-7016"/>
              </w:tabs>
              <w:snapToGrid w:val="0"/>
            </w:pPr>
          </w:p>
          <w:p w14:paraId="08B9E785" w14:textId="242351C0" w:rsidR="00BF1843" w:rsidRDefault="00BD204C">
            <w:pPr>
              <w:keepNext/>
              <w:tabs>
                <w:tab w:val="left" w:pos="-7016"/>
              </w:tabs>
              <w:snapToGrid w:val="0"/>
            </w:pPr>
            <w:r>
              <w:t>Le</w:t>
            </w:r>
            <w:r w:rsidR="005417FE">
              <w:t> :</w:t>
            </w:r>
          </w:p>
          <w:p w14:paraId="6722468C" w14:textId="77777777" w:rsidR="00C56575" w:rsidRDefault="00C56575">
            <w:pPr>
              <w:keepNext/>
              <w:tabs>
                <w:tab w:val="left" w:pos="-7016"/>
              </w:tabs>
              <w:snapToGrid w:val="0"/>
            </w:pP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28F94F96" w14:textId="77777777" w:rsidR="00BF1843" w:rsidRDefault="005417FE">
            <w:pPr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499D5B2C" w14:textId="77777777" w:rsidR="00BF1843" w:rsidRDefault="005417FE">
      <w:r>
        <w:br w:type="page"/>
      </w:r>
    </w:p>
    <w:p w14:paraId="34BF8685" w14:textId="77777777" w:rsidR="00BF1843" w:rsidRDefault="00BF1843"/>
    <w:p w14:paraId="3298667F" w14:textId="529453B4" w:rsidR="00BF1843" w:rsidRDefault="005417F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b/>
          <w:sz w:val="32"/>
        </w:rPr>
        <w:t>ANNEXE N°1 A L'ACTE D'ENGAGEMENT EN CAS DE</w:t>
      </w:r>
    </w:p>
    <w:p w14:paraId="1BA0E93C" w14:textId="77777777" w:rsidR="00BF1843" w:rsidRDefault="005417F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07206723" w14:textId="77777777" w:rsidR="00BF1843" w:rsidRDefault="005417FE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01215002" w14:textId="77777777" w:rsidR="00BF1843" w:rsidRDefault="005417FE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7607093B" w14:textId="77777777" w:rsidR="00BF1843" w:rsidRDefault="005417FE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8"/>
        <w:gridCol w:w="4233"/>
        <w:gridCol w:w="4614"/>
      </w:tblGrid>
      <w:tr w:rsidR="00BF1843" w14:paraId="305154E3" w14:textId="77777777" w:rsidTr="005417FE">
        <w:trPr>
          <w:tblHeader/>
        </w:trPr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6FA1898" w14:textId="77777777" w:rsidR="00BF1843" w:rsidRDefault="005417F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438E3D7C" w14:textId="77777777" w:rsidR="00BF1843" w:rsidRDefault="005417FE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2D995B7" w14:textId="77777777" w:rsidR="00BF1843" w:rsidRDefault="005417F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BF1843" w14:paraId="35BD3E52" w14:textId="77777777" w:rsidTr="005417FE">
        <w:trPr>
          <w:tblHeader/>
        </w:trPr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3B326647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178A7528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F1843" w14:paraId="662B546F" w14:textId="77777777" w:rsidTr="005417FE"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CB1DF" w14:textId="77777777" w:rsidR="00BF1843" w:rsidRDefault="00BF1843">
            <w:pPr>
              <w:snapToGrid w:val="0"/>
              <w:jc w:val="left"/>
              <w:rPr>
                <w:b/>
                <w:sz w:val="20"/>
              </w:rPr>
            </w:pPr>
          </w:p>
          <w:p w14:paraId="5A1088EF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47621942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196FCA0D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70A71CBA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5605FAC3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3E71F9F5" w14:textId="77777777" w:rsidR="00BF1843" w:rsidRDefault="00BF1843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8F1428" w14:textId="77777777" w:rsidR="00BF1843" w:rsidRDefault="00BF1843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D050870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55219C95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0580EF8D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3E72AB85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502AE91A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193D77D8" w14:textId="77777777" w:rsidR="00BF1843" w:rsidRDefault="00BF1843">
            <w:pPr>
              <w:jc w:val="left"/>
              <w:rPr>
                <w:b/>
                <w:sz w:val="20"/>
              </w:rPr>
            </w:pPr>
          </w:p>
        </w:tc>
      </w:tr>
      <w:tr w:rsidR="00BF1843" w14:paraId="3668209B" w14:textId="77777777" w:rsidTr="005417FE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275324A8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3BB1FDF3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F1843" w14:paraId="3A673B53" w14:textId="77777777" w:rsidTr="005417FE"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3B79F2B" w14:textId="77777777" w:rsidR="00BF1843" w:rsidRDefault="005417F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620BB0" w14:textId="77777777" w:rsidR="00BF1843" w:rsidRDefault="005417FE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BF1843" w14:paraId="2EB47662" w14:textId="77777777" w:rsidTr="005417FE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255BB792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4A9E1C67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F1843" w14:paraId="00720D6A" w14:textId="77777777" w:rsidTr="005417FE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2E54B5" w14:textId="77777777" w:rsidR="00BF1843" w:rsidRDefault="005417FE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78748C0D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2A2DC8EF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39823631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5365C693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027FC7E7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7B249BDE" w14:textId="77777777" w:rsidR="00BF1843" w:rsidRDefault="00BF1843">
            <w:pPr>
              <w:jc w:val="left"/>
              <w:rPr>
                <w:b/>
                <w:sz w:val="20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7C8145" w14:textId="77777777" w:rsidR="00BF1843" w:rsidRDefault="00BF1843">
            <w:pPr>
              <w:snapToGrid w:val="0"/>
              <w:jc w:val="left"/>
              <w:rPr>
                <w:b/>
                <w:sz w:val="20"/>
              </w:rPr>
            </w:pPr>
          </w:p>
          <w:p w14:paraId="31781AF2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67AE7873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2B4FB902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2C79446A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4342634F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64E8AE81" w14:textId="77777777" w:rsidR="00BF1843" w:rsidRDefault="00BF1843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7B7EC7" w14:textId="77777777" w:rsidR="00BF1843" w:rsidRDefault="00BF1843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5BB720F" w14:textId="77777777" w:rsidR="00BF1843" w:rsidRDefault="00BF1843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3137427" w14:textId="77777777" w:rsidR="00BF1843" w:rsidRDefault="00BF1843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C5BD9AE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5ABAB60F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47E75316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106B5394" w14:textId="77777777" w:rsidR="00BF1843" w:rsidRDefault="00BF1843">
            <w:pPr>
              <w:jc w:val="left"/>
              <w:rPr>
                <w:b/>
                <w:sz w:val="20"/>
              </w:rPr>
            </w:pPr>
          </w:p>
        </w:tc>
      </w:tr>
      <w:tr w:rsidR="00BF1843" w14:paraId="05837E4F" w14:textId="77777777" w:rsidTr="005417FE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32795B46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74AF5602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F1843" w14:paraId="4A7A3D95" w14:textId="77777777" w:rsidTr="005417FE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91440A" w14:textId="77777777" w:rsidR="00BF1843" w:rsidRDefault="005417FE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7FEBF4F7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1A21B6EC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1A7333B5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50937487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43EA4DB6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0EB423D3" w14:textId="77777777" w:rsidR="00BF1843" w:rsidRDefault="00BF1843">
            <w:pPr>
              <w:jc w:val="left"/>
              <w:rPr>
                <w:b/>
                <w:sz w:val="20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CF0DED" w14:textId="77777777" w:rsidR="00BF1843" w:rsidRDefault="00BF1843">
            <w:pPr>
              <w:snapToGrid w:val="0"/>
              <w:jc w:val="left"/>
              <w:rPr>
                <w:b/>
                <w:sz w:val="20"/>
              </w:rPr>
            </w:pPr>
          </w:p>
          <w:p w14:paraId="35560062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3F598DC9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69A13E38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69DCE141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59BA5E91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5DCAC65A" w14:textId="77777777" w:rsidR="00BF1843" w:rsidRDefault="00BF1843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285731" w14:textId="77777777" w:rsidR="00BF1843" w:rsidRDefault="00BF1843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1A5CD3D" w14:textId="77777777" w:rsidR="00BF1843" w:rsidRDefault="00BF1843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0BF8038" w14:textId="77777777" w:rsidR="00BF1843" w:rsidRDefault="00BF1843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4DA69CEA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0BDE9C2C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7619F6C8" w14:textId="77777777" w:rsidR="00BF1843" w:rsidRDefault="00BF1843">
            <w:pPr>
              <w:jc w:val="left"/>
              <w:rPr>
                <w:b/>
                <w:sz w:val="20"/>
              </w:rPr>
            </w:pPr>
          </w:p>
          <w:p w14:paraId="5D1D5CB4" w14:textId="77777777" w:rsidR="00BF1843" w:rsidRDefault="00BF1843">
            <w:pPr>
              <w:jc w:val="left"/>
              <w:rPr>
                <w:b/>
                <w:sz w:val="20"/>
              </w:rPr>
            </w:pPr>
          </w:p>
        </w:tc>
      </w:tr>
      <w:tr w:rsidR="00BF1843" w14:paraId="6508AB4A" w14:textId="77777777" w:rsidTr="005417FE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4E994EF3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6A76A79A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F1843" w14:paraId="22172110" w14:textId="77777777" w:rsidTr="005417FE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5291B395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3AA33438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510CEA9C" w14:textId="1F5C0C11" w:rsidR="00BF1843" w:rsidRDefault="005417FE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28981A95" w14:textId="4F72255C" w:rsidR="00BF1843" w:rsidRDefault="005417FE">
      <w:r>
        <w:br w:type="page"/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6"/>
        <w:gridCol w:w="528"/>
        <w:gridCol w:w="706"/>
        <w:gridCol w:w="835"/>
        <w:gridCol w:w="427"/>
        <w:gridCol w:w="2103"/>
        <w:gridCol w:w="1814"/>
        <w:gridCol w:w="2406"/>
      </w:tblGrid>
      <w:tr w:rsidR="00BF1843" w14:paraId="0E6DC354" w14:textId="77777777" w:rsidTr="005417FE">
        <w:trPr>
          <w:tblHeader/>
        </w:trPr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E408537" w14:textId="77777777" w:rsidR="00BF1843" w:rsidRDefault="005417FE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C438CEF" w14:textId="77777777" w:rsidR="00BF1843" w:rsidRDefault="005417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68293B4" w14:textId="77777777" w:rsidR="00BF1843" w:rsidRDefault="005417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A6922ED" w14:textId="77777777" w:rsidR="00BF1843" w:rsidRDefault="005417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BF1843" w14:paraId="3DDB37F9" w14:textId="77777777" w:rsidTr="005417FE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23EB3034" w14:textId="77777777" w:rsidR="00BF1843" w:rsidRDefault="005417FE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10A507B2" w14:textId="77777777" w:rsidR="005417FE" w:rsidRDefault="005417FE" w:rsidP="005417FE">
            <w:pPr>
              <w:snapToGrid w:val="0"/>
              <w:spacing w:after="60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2624F21C" w14:textId="77777777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E9B8" w14:textId="77777777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BF1843" w14:paraId="286801E9" w14:textId="77777777" w:rsidTr="005417FE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1DFF1650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5E07C025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33769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7B51AD87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51BFC7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077B13F3" w14:textId="77777777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B90727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542DA6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589F4B49" w14:textId="77777777" w:rsidTr="005417FE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391E21DC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5405C312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1974AF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779E5408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2C676E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100ABDDB" w14:textId="77777777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223348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1617E3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66026DA6" w14:textId="77777777" w:rsidTr="005417FE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721817F8" w14:textId="77777777" w:rsidR="00BF1843" w:rsidRDefault="00BF1843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215C66E1" w14:textId="77777777" w:rsidR="00BF1843" w:rsidRDefault="00BF184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70E37ADC" w14:textId="77777777" w:rsidR="00BF1843" w:rsidRDefault="00BF184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41CE" w14:textId="77777777" w:rsidR="00BF1843" w:rsidRDefault="00BF1843">
            <w:pPr>
              <w:snapToGrid w:val="0"/>
              <w:jc w:val="left"/>
              <w:rPr>
                <w:sz w:val="6"/>
              </w:rPr>
            </w:pPr>
          </w:p>
        </w:tc>
      </w:tr>
      <w:tr w:rsidR="00BF1843" w14:paraId="2CD9F43B" w14:textId="77777777" w:rsidTr="005417FE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06357624" w14:textId="77777777" w:rsidR="00BF1843" w:rsidRDefault="005417FE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E16920" w14:textId="77777777" w:rsidR="00BF1843" w:rsidRDefault="00BF1843">
            <w:pPr>
              <w:snapToGrid w:val="0"/>
              <w:jc w:val="left"/>
              <w:rPr>
                <w:sz w:val="22"/>
              </w:rPr>
            </w:pPr>
          </w:p>
          <w:p w14:paraId="4C01E7B8" w14:textId="77777777" w:rsidR="005417FE" w:rsidRDefault="005417FE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350DE" w14:textId="77777777" w:rsidR="00BF1843" w:rsidRDefault="00BF1843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E21203" w14:textId="77777777" w:rsidR="00BF1843" w:rsidRDefault="00BF1843">
            <w:pPr>
              <w:snapToGrid w:val="0"/>
              <w:jc w:val="left"/>
              <w:rPr>
                <w:sz w:val="22"/>
              </w:rPr>
            </w:pPr>
          </w:p>
        </w:tc>
      </w:tr>
      <w:tr w:rsidR="00BF1843" w14:paraId="6D746EC1" w14:textId="77777777" w:rsidTr="005417FE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407B35F4" w14:textId="77777777" w:rsidR="00BF1843" w:rsidRDefault="00BF1843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51D1A629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72E04889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214BA137" w14:textId="77777777" w:rsidR="00BF1843" w:rsidRDefault="00BF1843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BF1843" w14:paraId="23FBCF5B" w14:textId="77777777" w:rsidTr="005417FE">
        <w:tc>
          <w:tcPr>
            <w:tcW w:w="3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C9CFA9" w14:textId="77777777" w:rsidR="00BF1843" w:rsidRDefault="005417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439501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27304F74" w14:textId="77777777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64CC71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03C079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4C3FB751" w14:textId="77777777" w:rsidTr="005417FE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0E4E9108" w14:textId="77777777" w:rsidR="00BF1843" w:rsidRDefault="005417FE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</w:tcPr>
          <w:p w14:paraId="771E9181" w14:textId="77777777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</w:tcPr>
          <w:p w14:paraId="6AC10B81" w14:textId="77777777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47A2" w14:textId="77777777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BF1843" w14:paraId="427C11A9" w14:textId="77777777" w:rsidTr="005417FE">
        <w:tc>
          <w:tcPr>
            <w:tcW w:w="526" w:type="dxa"/>
            <w:tcBorders>
              <w:left w:val="single" w:sz="4" w:space="0" w:color="000000"/>
            </w:tcBorders>
          </w:tcPr>
          <w:p w14:paraId="4368715F" w14:textId="77777777" w:rsidR="00BF1843" w:rsidRDefault="005417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D22647" w14:textId="77777777" w:rsidR="00BF1843" w:rsidRDefault="005417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6" w:type="dxa"/>
            <w:tcBorders>
              <w:left w:val="single" w:sz="4" w:space="0" w:color="000000"/>
            </w:tcBorders>
          </w:tcPr>
          <w:p w14:paraId="51132053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CBE246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59B47444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E68B49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7ADD3090" w14:textId="77777777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9CF8AE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FCE223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7524B885" w14:textId="77777777" w:rsidTr="005417FE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2CBE5C09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1DDD7E5E" w14:textId="77777777" w:rsidR="00BF1843" w:rsidRDefault="005417FE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459F5C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6AFF63A3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23CE31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629E4E89" w14:textId="77777777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37D461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DB7BAE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12687110" w14:textId="77777777" w:rsidTr="005417FE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1CC7BF54" w14:textId="77777777" w:rsidR="00BF1843" w:rsidRDefault="00BF184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3603BA7B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4815C6AB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06735AA0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BF1843" w14:paraId="60038DA4" w14:textId="77777777" w:rsidTr="005417FE">
        <w:tc>
          <w:tcPr>
            <w:tcW w:w="526" w:type="dxa"/>
            <w:tcBorders>
              <w:left w:val="single" w:sz="4" w:space="0" w:color="000000"/>
            </w:tcBorders>
          </w:tcPr>
          <w:p w14:paraId="4BC62A7C" w14:textId="77777777" w:rsidR="00BF1843" w:rsidRDefault="005417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8AF51" w14:textId="77777777" w:rsidR="00BF1843" w:rsidRDefault="005417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6" w:type="dxa"/>
            <w:tcBorders>
              <w:left w:val="single" w:sz="4" w:space="0" w:color="000000"/>
            </w:tcBorders>
          </w:tcPr>
          <w:p w14:paraId="414A68DA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A55666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07F073C8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36644B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2E966246" w14:textId="77777777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4EE1F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6FFB2C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797A24E0" w14:textId="77777777" w:rsidTr="005417FE">
        <w:tc>
          <w:tcPr>
            <w:tcW w:w="1054" w:type="dxa"/>
            <w:gridSpan w:val="2"/>
            <w:tcBorders>
              <w:left w:val="single" w:sz="4" w:space="0" w:color="000000"/>
            </w:tcBorders>
          </w:tcPr>
          <w:p w14:paraId="035DB170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06" w:type="dxa"/>
          </w:tcPr>
          <w:p w14:paraId="3C6CB588" w14:textId="77777777" w:rsidR="00BF1843" w:rsidRDefault="005417FE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7D03D0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24082180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71D23E" w14:textId="77777777" w:rsidR="00BF1843" w:rsidRDefault="00BF1843" w:rsidP="005417FE">
            <w:pPr>
              <w:snapToGrid w:val="0"/>
              <w:jc w:val="right"/>
              <w:rPr>
                <w:b/>
                <w:sz w:val="22"/>
              </w:rPr>
            </w:pPr>
          </w:p>
          <w:p w14:paraId="66F9E44B" w14:textId="77777777" w:rsidR="005417FE" w:rsidRDefault="005417FE" w:rsidP="005417FE">
            <w:pPr>
              <w:snapToGrid w:val="0"/>
              <w:jc w:val="righ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80550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B08F66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1BEDD2DF" w14:textId="77777777" w:rsidTr="005417FE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5DE5AA12" w14:textId="77777777" w:rsidR="00BF1843" w:rsidRDefault="00BF184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4EBA68C1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60518363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322A4D8C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BF1843" w14:paraId="211A9E97" w14:textId="77777777" w:rsidTr="005417FE">
        <w:tc>
          <w:tcPr>
            <w:tcW w:w="3022" w:type="dxa"/>
            <w:gridSpan w:val="5"/>
            <w:tcBorders>
              <w:left w:val="single" w:sz="4" w:space="0" w:color="000000"/>
            </w:tcBorders>
          </w:tcPr>
          <w:p w14:paraId="6472EDD9" w14:textId="77777777" w:rsidR="00BF1843" w:rsidRDefault="00BF184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left w:val="single" w:sz="4" w:space="0" w:color="000000"/>
            </w:tcBorders>
          </w:tcPr>
          <w:p w14:paraId="281B8E14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left w:val="single" w:sz="4" w:space="0" w:color="000000"/>
            </w:tcBorders>
          </w:tcPr>
          <w:p w14:paraId="44264C7D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right w:val="single" w:sz="4" w:space="0" w:color="000000"/>
            </w:tcBorders>
          </w:tcPr>
          <w:p w14:paraId="0C512C3C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BF1843" w14:paraId="0024CF58" w14:textId="77777777" w:rsidTr="005417FE">
        <w:tc>
          <w:tcPr>
            <w:tcW w:w="3022" w:type="dxa"/>
            <w:gridSpan w:val="5"/>
            <w:tcBorders>
              <w:top w:val="single" w:sz="4" w:space="0" w:color="auto"/>
              <w:left w:val="single" w:sz="4" w:space="0" w:color="000000"/>
            </w:tcBorders>
          </w:tcPr>
          <w:p w14:paraId="23E7BB34" w14:textId="77777777" w:rsidR="00BF1843" w:rsidRDefault="00BF1843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000000"/>
            </w:tcBorders>
          </w:tcPr>
          <w:p w14:paraId="0C058B44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</w:tcBorders>
          </w:tcPr>
          <w:p w14:paraId="4BBC6D38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6B6DC0E" w14:textId="77777777" w:rsidR="00BF1843" w:rsidRDefault="00BF1843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F3316AC" w14:textId="69100CC4" w:rsidR="00BF1843" w:rsidRDefault="00BF1843" w:rsidP="005417FE">
      <w:pPr>
        <w:pBdr>
          <w:bottom w:val="single" w:sz="4" w:space="1" w:color="auto"/>
        </w:pBdr>
      </w:pP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2"/>
        <w:gridCol w:w="2103"/>
        <w:gridCol w:w="1814"/>
        <w:gridCol w:w="2406"/>
      </w:tblGrid>
      <w:tr w:rsidR="00BF1843" w14:paraId="4A0E6432" w14:textId="77777777" w:rsidTr="005417FE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984B4" w14:textId="77777777" w:rsidR="00BF1843" w:rsidRDefault="005417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5265B" w14:textId="77777777" w:rsidR="00BF1843" w:rsidRDefault="00BF1843">
            <w:pPr>
              <w:keepNext/>
              <w:snapToGrid w:val="0"/>
              <w:jc w:val="left"/>
              <w:rPr>
                <w:b/>
                <w:sz w:val="22"/>
              </w:rPr>
            </w:pPr>
          </w:p>
          <w:p w14:paraId="5064A270" w14:textId="77777777" w:rsidR="005417FE" w:rsidRDefault="005417FE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8939B" w14:textId="77777777" w:rsidR="00BF1843" w:rsidRDefault="00BF184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0370E2" w14:textId="77777777" w:rsidR="00BF1843" w:rsidRDefault="00BF1843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33DC19CC" w14:textId="77777777" w:rsidTr="005417FE">
        <w:tc>
          <w:tcPr>
            <w:tcW w:w="3022" w:type="dxa"/>
            <w:tcBorders>
              <w:left w:val="single" w:sz="4" w:space="0" w:color="000000"/>
              <w:bottom w:val="single" w:sz="4" w:space="0" w:color="000000"/>
            </w:tcBorders>
          </w:tcPr>
          <w:p w14:paraId="2526A0B1" w14:textId="77777777" w:rsidR="00BF1843" w:rsidRDefault="005417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66A82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55EF6790" w14:textId="77777777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64E12B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1F1101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1DD6770F" w14:textId="27C6ACF2" w:rsidR="00BF1843" w:rsidRDefault="00BF1843"/>
    <w:p w14:paraId="00BBA4A3" w14:textId="77777777" w:rsidR="005417FE" w:rsidRDefault="005417FE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BF1843" w14:paraId="07134A66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7A24D05" w14:textId="77777777" w:rsidR="00BF1843" w:rsidRDefault="005417FE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871991A" w14:textId="7A9AC3F4" w:rsidR="00BF1843" w:rsidRDefault="005417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90B3D94" w14:textId="77777777" w:rsidR="00BF1843" w:rsidRDefault="005417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F464D61" w14:textId="77777777" w:rsidR="00BF1843" w:rsidRDefault="005417FE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BF1843" w14:paraId="0D39359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A19DB76" w14:textId="77777777" w:rsidR="00BF1843" w:rsidRDefault="005417FE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D04FE62" w14:textId="1E5C4FCB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639FB823" w14:textId="77777777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7FBF2" w14:textId="77777777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BF1843" w14:paraId="73D1272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6CA21BF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737D88B1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F1F0D4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9B0B8AD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10A565" w14:textId="77777777" w:rsidR="00BF1843" w:rsidRDefault="00BF1843" w:rsidP="005417FE">
            <w:pPr>
              <w:snapToGrid w:val="0"/>
              <w:jc w:val="right"/>
              <w:rPr>
                <w:b/>
                <w:sz w:val="22"/>
              </w:rPr>
            </w:pPr>
          </w:p>
          <w:p w14:paraId="7BA99F82" w14:textId="566DE4CE" w:rsidR="005417FE" w:rsidRDefault="005417FE" w:rsidP="005417FE">
            <w:pPr>
              <w:snapToGrid w:val="0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93630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80A1EF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6EB09DE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9D75756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53E4E32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A8060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F2B9CCB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2F5344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572B013E" w14:textId="50EF864E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DB9E23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4E6CCC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06E69F4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8A6B848" w14:textId="77777777" w:rsidR="00BF1843" w:rsidRDefault="005417FE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231D2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7EF86450" w14:textId="10004584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2D602E" w14:textId="77777777" w:rsidR="00BF1843" w:rsidRDefault="00BF1843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CF75CA" w14:textId="77777777" w:rsidR="00BF1843" w:rsidRDefault="00BF1843">
            <w:pPr>
              <w:snapToGrid w:val="0"/>
              <w:jc w:val="left"/>
              <w:rPr>
                <w:sz w:val="22"/>
              </w:rPr>
            </w:pPr>
          </w:p>
        </w:tc>
      </w:tr>
      <w:tr w:rsidR="00BF1843" w14:paraId="5114BFFD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81E0F" w14:textId="77777777" w:rsidR="00BF1843" w:rsidRDefault="005417FE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CF8B43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13260E0D" w14:textId="757790FF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5D214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891C70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7E8D982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4163BCE" w14:textId="77777777" w:rsidR="00BF1843" w:rsidRDefault="005417FE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04012116" w14:textId="3E1E4BBA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3A5EF4E7" w14:textId="77777777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0653" w14:textId="77777777" w:rsidR="00BF1843" w:rsidRDefault="00BF1843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BF1843" w14:paraId="200C966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9124578" w14:textId="77777777" w:rsidR="00BF1843" w:rsidRDefault="005417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FBC78" w14:textId="77777777" w:rsidR="00BF1843" w:rsidRDefault="005417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9EE4A6C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A9CA68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DC6C1F6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8BCE6D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5D0BCD76" w14:textId="2B4BF5DD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61291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931154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2142DED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DF229C3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6E38D07D" w14:textId="77777777" w:rsidR="00BF1843" w:rsidRDefault="005417FE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A34386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66225C0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2CB627" w14:textId="77777777" w:rsidR="00BF1843" w:rsidRDefault="00BF1843" w:rsidP="005417FE">
            <w:pPr>
              <w:snapToGrid w:val="0"/>
              <w:jc w:val="center"/>
              <w:rPr>
                <w:b/>
                <w:sz w:val="22"/>
              </w:rPr>
            </w:pPr>
          </w:p>
          <w:p w14:paraId="0E4F07D3" w14:textId="1C23EA37" w:rsidR="005417FE" w:rsidRDefault="005417FE" w:rsidP="005417FE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EBF1AA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A2A939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13843C1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D6B2CCE" w14:textId="77777777" w:rsidR="00BF1843" w:rsidRDefault="005417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2A0BF" w14:textId="77777777" w:rsidR="00BF1843" w:rsidRDefault="005417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0FD84ED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E11ACB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ECD950C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3E3418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7FDBAE48" w14:textId="28DD0C09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B9FC34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0D124F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13A1DB6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5302EF17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29B14EE" w14:textId="77777777" w:rsidR="00BF1843" w:rsidRDefault="005417FE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7EC48F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4474A1C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F12B7" w14:textId="77777777" w:rsidR="00BF1843" w:rsidRDefault="00BF1843" w:rsidP="005417FE">
            <w:pPr>
              <w:snapToGrid w:val="0"/>
              <w:jc w:val="right"/>
              <w:rPr>
                <w:b/>
                <w:sz w:val="22"/>
              </w:rPr>
            </w:pPr>
          </w:p>
          <w:p w14:paraId="4DF2FBCD" w14:textId="432376C2" w:rsidR="005417FE" w:rsidRDefault="005417FE" w:rsidP="005417FE">
            <w:pPr>
              <w:snapToGrid w:val="0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B2B9F7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953868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0FE0524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8919B47" w14:textId="77777777" w:rsidR="00BF1843" w:rsidRDefault="005417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ED4BA" w14:textId="77777777" w:rsidR="00BF1843" w:rsidRDefault="005417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F33A68F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897E43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4BDA0A9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34069" w14:textId="77777777" w:rsidR="00BF1843" w:rsidRDefault="00BF1843" w:rsidP="005417FE">
            <w:pPr>
              <w:snapToGrid w:val="0"/>
              <w:jc w:val="right"/>
              <w:rPr>
                <w:b/>
                <w:sz w:val="22"/>
              </w:rPr>
            </w:pPr>
          </w:p>
          <w:p w14:paraId="29C968CF" w14:textId="19951157" w:rsidR="005417FE" w:rsidRDefault="005417FE" w:rsidP="005417FE">
            <w:pPr>
              <w:snapToGrid w:val="0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C698F4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E6949F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2DA8972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BC168AD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5D98A7E" w14:textId="77777777" w:rsidR="00BF1843" w:rsidRDefault="005417FE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A2CED9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1E65B30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171023" w14:textId="77777777" w:rsidR="00BF1843" w:rsidRDefault="00BF1843" w:rsidP="005417FE">
            <w:pPr>
              <w:snapToGrid w:val="0"/>
              <w:jc w:val="right"/>
              <w:rPr>
                <w:b/>
                <w:sz w:val="22"/>
              </w:rPr>
            </w:pPr>
          </w:p>
          <w:p w14:paraId="7D44F9C1" w14:textId="06C6E6CA" w:rsidR="005417FE" w:rsidRDefault="005417FE" w:rsidP="005417FE">
            <w:pPr>
              <w:snapToGrid w:val="0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E5F98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162C26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5583DEA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7BB9BD8" w14:textId="77777777" w:rsidR="00BF1843" w:rsidRDefault="005417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567DCB" w14:textId="77777777" w:rsidR="00BF1843" w:rsidRDefault="005417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824A3CC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AC94C9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7D4CE65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97030E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09FEB756" w14:textId="17907EFE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C0C07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F61B59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43BC84E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F0184C9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384FDDE0" w14:textId="77777777" w:rsidR="00BF1843" w:rsidRDefault="005417FE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F9F75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B953779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6A47C6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567E136B" w14:textId="1D64A52D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BBD074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38D126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0583A2AC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DF9E2E1" w14:textId="77777777" w:rsidR="00BF1843" w:rsidRDefault="005417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817FF8" w14:textId="74A7DC9E" w:rsidR="00BF1843" w:rsidRDefault="005417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711729B4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A7CBB7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03EDF8E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0AA09" w14:textId="77777777" w:rsidR="00BF1843" w:rsidRDefault="00BF1843" w:rsidP="005417FE">
            <w:pPr>
              <w:snapToGrid w:val="0"/>
              <w:jc w:val="right"/>
              <w:rPr>
                <w:b/>
                <w:sz w:val="22"/>
              </w:rPr>
            </w:pPr>
          </w:p>
          <w:p w14:paraId="67132DA4" w14:textId="4B4C2383" w:rsidR="005417FE" w:rsidRDefault="005417FE" w:rsidP="005417FE">
            <w:pPr>
              <w:snapToGrid w:val="0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CACB5C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E88002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5B7AE3C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6046113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</w:tcPr>
          <w:p w14:paraId="110CDF69" w14:textId="77777777" w:rsidR="00BF1843" w:rsidRDefault="005417FE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379E4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2C7E2E3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A145E" w14:textId="77777777" w:rsidR="00BF1843" w:rsidRDefault="00BF1843" w:rsidP="005417FE">
            <w:pPr>
              <w:snapToGrid w:val="0"/>
              <w:jc w:val="right"/>
              <w:rPr>
                <w:b/>
                <w:sz w:val="22"/>
              </w:rPr>
            </w:pPr>
          </w:p>
          <w:p w14:paraId="79580E1B" w14:textId="42FB3487" w:rsidR="005417FE" w:rsidRDefault="005417FE" w:rsidP="005417FE">
            <w:pPr>
              <w:snapToGrid w:val="0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21486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7A361E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284EF2AF" w14:textId="77777777" w:rsidTr="00C56575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1481430E" w14:textId="77777777" w:rsidR="00BF1843" w:rsidRDefault="005417FE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DF629EE" w14:textId="0EDFF2E3" w:rsidR="00BF1843" w:rsidRDefault="005417FE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7B371FE" w14:textId="77777777" w:rsidR="00BF1843" w:rsidRDefault="005417FE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</w:tcBorders>
            <w:shd w:val="clear" w:color="auto" w:fill="F2F2F2"/>
          </w:tcPr>
          <w:p w14:paraId="2A28F1A5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FCB0EA5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F2F2F2"/>
          </w:tcPr>
          <w:p w14:paraId="64414CD0" w14:textId="77777777" w:rsidR="00BF1843" w:rsidRDefault="00BF1843" w:rsidP="005417FE">
            <w:pPr>
              <w:snapToGrid w:val="0"/>
              <w:jc w:val="right"/>
              <w:rPr>
                <w:b/>
                <w:sz w:val="22"/>
              </w:rPr>
            </w:pPr>
          </w:p>
          <w:p w14:paraId="2BFDC9A0" w14:textId="3A1AF403" w:rsidR="005417FE" w:rsidRDefault="005417FE" w:rsidP="005417FE">
            <w:pPr>
              <w:snapToGrid w:val="0"/>
              <w:jc w:val="righ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F2F2F2"/>
          </w:tcPr>
          <w:p w14:paraId="422CD85D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4D754E70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BF1843" w14:paraId="0C06D87D" w14:textId="77777777" w:rsidTr="00C56575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14:paraId="77C0EECD" w14:textId="77777777" w:rsidR="00BF1843" w:rsidRDefault="00BF1843">
            <w:pPr>
              <w:keepNext/>
              <w:snapToGrid w:val="0"/>
              <w:rPr>
                <w:sz w:val="22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3F961666" w14:textId="77777777" w:rsidR="00BF1843" w:rsidRDefault="005417FE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BE61E7E" w14:textId="77777777" w:rsidR="00BF1843" w:rsidRDefault="00BF1843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462CC700" w14:textId="77777777" w:rsidR="00BF1843" w:rsidRDefault="005417FE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6F31328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  <w:p w14:paraId="3EDB3553" w14:textId="370FF02E" w:rsidR="005417FE" w:rsidRDefault="005417FE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A998153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E0334A0" w14:textId="77777777" w:rsidR="00BF1843" w:rsidRDefault="00BF1843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7618F256" w14:textId="3F3D65BB" w:rsidR="00BF1843" w:rsidRDefault="00BF1843">
      <w:pPr>
        <w:rPr>
          <w:lang w:val="en-GB"/>
        </w:rPr>
      </w:pPr>
    </w:p>
    <w:p w14:paraId="514E57A8" w14:textId="77777777" w:rsidR="00C56575" w:rsidRPr="00C56575" w:rsidRDefault="00C56575" w:rsidP="00C56575">
      <w:pPr>
        <w:rPr>
          <w:lang w:val="en-GB"/>
        </w:rPr>
      </w:pPr>
    </w:p>
    <w:p w14:paraId="344EE649" w14:textId="77777777" w:rsidR="00C56575" w:rsidRPr="00C56575" w:rsidRDefault="00C56575" w:rsidP="00C56575">
      <w:pPr>
        <w:rPr>
          <w:lang w:val="en-GB"/>
        </w:rPr>
      </w:pPr>
    </w:p>
    <w:p w14:paraId="65C39B5E" w14:textId="77777777" w:rsidR="00C56575" w:rsidRPr="00C56575" w:rsidRDefault="00C56575" w:rsidP="00C56575">
      <w:pPr>
        <w:rPr>
          <w:lang w:val="en-GB"/>
        </w:rPr>
      </w:pPr>
    </w:p>
    <w:p w14:paraId="6D6FC86B" w14:textId="77777777" w:rsidR="00C56575" w:rsidRPr="00C56575" w:rsidRDefault="00C56575" w:rsidP="00C56575">
      <w:pPr>
        <w:rPr>
          <w:lang w:val="en-GB"/>
        </w:rPr>
      </w:pPr>
    </w:p>
    <w:p w14:paraId="6C89983D" w14:textId="77777777" w:rsidR="00C56575" w:rsidRDefault="00C56575" w:rsidP="00C56575">
      <w:pPr>
        <w:rPr>
          <w:lang w:val="en-GB"/>
        </w:rPr>
      </w:pPr>
    </w:p>
    <w:p w14:paraId="6C62DFB5" w14:textId="282D1D43" w:rsidR="00C56575" w:rsidRPr="00C56575" w:rsidRDefault="00C56575" w:rsidP="00C56575">
      <w:pPr>
        <w:tabs>
          <w:tab w:val="left" w:pos="7440"/>
        </w:tabs>
        <w:rPr>
          <w:lang w:val="en-GB"/>
        </w:rPr>
      </w:pPr>
      <w:r>
        <w:rPr>
          <w:lang w:val="en-GB"/>
        </w:rPr>
        <w:tab/>
      </w:r>
    </w:p>
    <w:sectPr w:rsidR="00C56575" w:rsidRPr="00C5657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39FBA" w14:textId="77777777" w:rsidR="005417FE" w:rsidRDefault="005417FE">
      <w:r>
        <w:separator/>
      </w:r>
    </w:p>
  </w:endnote>
  <w:endnote w:type="continuationSeparator" w:id="0">
    <w:p w14:paraId="4853C86E" w14:textId="77777777" w:rsidR="005417FE" w:rsidRDefault="00541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Wingdings;Symbol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BF1843" w14:paraId="2EEAE176" w14:textId="77777777">
      <w:trPr>
        <w:trHeight w:val="227"/>
        <w:jc w:val="right"/>
      </w:trPr>
      <w:tc>
        <w:tcPr>
          <w:tcW w:w="3117" w:type="dxa"/>
        </w:tcPr>
        <w:p w14:paraId="4D828BB6" w14:textId="77777777" w:rsidR="00BF1843" w:rsidRDefault="00BF1843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2436A39B" w14:textId="77777777" w:rsidR="00BF1843" w:rsidRDefault="005417FE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5F2F26A8" w14:textId="77777777" w:rsidR="00BF1843" w:rsidRDefault="00BF184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BF1843" w14:paraId="013FDD70" w14:textId="77777777">
      <w:trPr>
        <w:trHeight w:val="227"/>
        <w:jc w:val="right"/>
      </w:trPr>
      <w:tc>
        <w:tcPr>
          <w:tcW w:w="3117" w:type="dxa"/>
        </w:tcPr>
        <w:p w14:paraId="1F301BF9" w14:textId="77777777" w:rsidR="00BF1843" w:rsidRDefault="00BF1843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7" w:name="Version_1"/>
          <w:bookmarkEnd w:id="17"/>
        </w:p>
      </w:tc>
      <w:tc>
        <w:tcPr>
          <w:tcW w:w="3118" w:type="dxa"/>
        </w:tcPr>
        <w:p w14:paraId="13ADEFC8" w14:textId="77777777" w:rsidR="00BF1843" w:rsidRDefault="00BF1843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12D49AB5" w14:textId="6914DC0A" w:rsidR="00BF1843" w:rsidRDefault="005417FE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516354">
            <w:rPr>
              <w:noProof/>
              <w:sz w:val="18"/>
            </w:rPr>
            <w:t>09/02/2026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B30C3" w14:textId="77777777" w:rsidR="005417FE" w:rsidRDefault="005417FE">
      <w:r>
        <w:separator/>
      </w:r>
    </w:p>
  </w:footnote>
  <w:footnote w:type="continuationSeparator" w:id="0">
    <w:p w14:paraId="1B1A1670" w14:textId="77777777" w:rsidR="005417FE" w:rsidRDefault="00541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BF1843" w14:paraId="34FDB5C9" w14:textId="77777777">
      <w:trPr>
        <w:trHeight w:val="227"/>
        <w:jc w:val="right"/>
      </w:trPr>
      <w:tc>
        <w:tcPr>
          <w:tcW w:w="1133" w:type="dxa"/>
        </w:tcPr>
        <w:p w14:paraId="2C9C4ABD" w14:textId="77777777" w:rsidR="00BF1843" w:rsidRDefault="00BF1843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02EC0EBA" w14:textId="77777777" w:rsidR="00BF1843" w:rsidRDefault="00BF1843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5" w:name="Reference_doc_2"/>
          <w:bookmarkEnd w:id="15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BF1843" w14:paraId="369F27C0" w14:textId="77777777">
      <w:trPr>
        <w:trHeight w:val="227"/>
        <w:jc w:val="right"/>
      </w:trPr>
      <w:tc>
        <w:tcPr>
          <w:tcW w:w="1134" w:type="dxa"/>
        </w:tcPr>
        <w:p w14:paraId="16F4D099" w14:textId="77777777" w:rsidR="00BF1843" w:rsidRDefault="00BF1843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48F33E05" w14:textId="77777777" w:rsidR="00BF1843" w:rsidRDefault="00BF1843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1"/>
          <w:bookmarkEnd w:id="16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43145"/>
    <w:multiLevelType w:val="multilevel"/>
    <w:tmpl w:val="D500F54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349335E0"/>
    <w:multiLevelType w:val="multilevel"/>
    <w:tmpl w:val="2DE65FC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E796BAB"/>
    <w:multiLevelType w:val="multilevel"/>
    <w:tmpl w:val="7F44E35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461319BE"/>
    <w:multiLevelType w:val="multilevel"/>
    <w:tmpl w:val="9872B2CC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72872A5"/>
    <w:multiLevelType w:val="multilevel"/>
    <w:tmpl w:val="E5CC827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62CE395A"/>
    <w:multiLevelType w:val="multilevel"/>
    <w:tmpl w:val="023E7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A16E34"/>
    <w:multiLevelType w:val="multilevel"/>
    <w:tmpl w:val="04CC5F9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75423B98"/>
    <w:multiLevelType w:val="multilevel"/>
    <w:tmpl w:val="C978994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7C5779AB"/>
    <w:multiLevelType w:val="multilevel"/>
    <w:tmpl w:val="DA5A6E1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1294753477">
    <w:abstractNumId w:val="1"/>
  </w:num>
  <w:num w:numId="2" w16cid:durableId="1635789048">
    <w:abstractNumId w:val="3"/>
  </w:num>
  <w:num w:numId="3" w16cid:durableId="1253969472">
    <w:abstractNumId w:val="8"/>
  </w:num>
  <w:num w:numId="4" w16cid:durableId="1966544995">
    <w:abstractNumId w:val="4"/>
  </w:num>
  <w:num w:numId="5" w16cid:durableId="462237899">
    <w:abstractNumId w:val="6"/>
  </w:num>
  <w:num w:numId="6" w16cid:durableId="1616596222">
    <w:abstractNumId w:val="2"/>
  </w:num>
  <w:num w:numId="7" w16cid:durableId="908001482">
    <w:abstractNumId w:val="7"/>
  </w:num>
  <w:num w:numId="8" w16cid:durableId="1330911469">
    <w:abstractNumId w:val="0"/>
  </w:num>
  <w:num w:numId="9" w16cid:durableId="1843397190">
    <w:abstractNumId w:val="8"/>
    <w:lvlOverride w:ilvl="0">
      <w:startOverride w:val="1"/>
    </w:lvlOverride>
  </w:num>
  <w:num w:numId="10" w16cid:durableId="1270966486">
    <w:abstractNumId w:val="7"/>
    <w:lvlOverride w:ilvl="0">
      <w:startOverride w:val="1"/>
    </w:lvlOverride>
  </w:num>
  <w:num w:numId="11" w16cid:durableId="847908122">
    <w:abstractNumId w:val="0"/>
    <w:lvlOverride w:ilvl="0">
      <w:startOverride w:val="1"/>
    </w:lvlOverride>
  </w:num>
  <w:num w:numId="12" w16cid:durableId="12545847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1843"/>
    <w:rsid w:val="000D27F2"/>
    <w:rsid w:val="001467BF"/>
    <w:rsid w:val="002A50A2"/>
    <w:rsid w:val="002D1001"/>
    <w:rsid w:val="002F2333"/>
    <w:rsid w:val="00323CDF"/>
    <w:rsid w:val="003E7F52"/>
    <w:rsid w:val="003F37D2"/>
    <w:rsid w:val="004879A4"/>
    <w:rsid w:val="004B5BFA"/>
    <w:rsid w:val="004C37E4"/>
    <w:rsid w:val="004F5A16"/>
    <w:rsid w:val="005017D4"/>
    <w:rsid w:val="00516354"/>
    <w:rsid w:val="005417FE"/>
    <w:rsid w:val="00572969"/>
    <w:rsid w:val="005870E2"/>
    <w:rsid w:val="00606116"/>
    <w:rsid w:val="00627D10"/>
    <w:rsid w:val="006B2E58"/>
    <w:rsid w:val="006D616E"/>
    <w:rsid w:val="00796F11"/>
    <w:rsid w:val="007F1AF3"/>
    <w:rsid w:val="007F3BDB"/>
    <w:rsid w:val="008364E4"/>
    <w:rsid w:val="008F63A9"/>
    <w:rsid w:val="009A367A"/>
    <w:rsid w:val="009A3927"/>
    <w:rsid w:val="00A76BEE"/>
    <w:rsid w:val="00B5626E"/>
    <w:rsid w:val="00BD204C"/>
    <w:rsid w:val="00BD34A7"/>
    <w:rsid w:val="00BF1843"/>
    <w:rsid w:val="00C27851"/>
    <w:rsid w:val="00C46692"/>
    <w:rsid w:val="00C56575"/>
    <w:rsid w:val="00CC690C"/>
    <w:rsid w:val="00CF0243"/>
    <w:rsid w:val="00D02CF0"/>
    <w:rsid w:val="00E246DE"/>
    <w:rsid w:val="00F3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7398F"/>
  <w15:docId w15:val="{A6D2B9E1-8D8B-4543-87A2-5B97AD2E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character" w:styleId="Marquedecommentaire">
    <w:name w:val="annotation reference"/>
    <w:basedOn w:val="Policepardfaut"/>
    <w:uiPriority w:val="99"/>
    <w:semiHidden/>
    <w:unhideWhenUsed/>
    <w:rsid w:val="004879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879A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879A4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79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79A4"/>
    <w:rPr>
      <w:b/>
      <w:bCs/>
      <w:kern w:val="2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F37D2"/>
    <w:pPr>
      <w:ind w:left="708"/>
    </w:pPr>
    <w:rPr>
      <w:lang w:eastAsia="zh-CN" w:bidi="hi-IN"/>
    </w:rPr>
  </w:style>
  <w:style w:type="table" w:styleId="Grilledutableau">
    <w:name w:val="Table Grid"/>
    <w:basedOn w:val="TableauNormal"/>
    <w:uiPriority w:val="39"/>
    <w:rsid w:val="00627D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7F1AF3"/>
    <w:pPr>
      <w:suppressAutoHyphens w:val="0"/>
    </w:pPr>
    <w:rPr>
      <w:kern w:val="2"/>
    </w:rPr>
  </w:style>
  <w:style w:type="paragraph" w:customStyle="1" w:styleId="Standard">
    <w:name w:val="Standard"/>
    <w:rsid w:val="004C37E4"/>
    <w:pPr>
      <w:autoSpaceDN w:val="0"/>
      <w:jc w:val="both"/>
      <w:textAlignment w:val="baseline"/>
    </w:pPr>
    <w:rPr>
      <w:rFonts w:eastAsia="Times New Roman" w:cs="Times New Roman"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15</Pages>
  <Words>2412</Words>
  <Characters>13268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Nathalie Coutier</cp:lastModifiedBy>
  <cp:revision>15</cp:revision>
  <dcterms:created xsi:type="dcterms:W3CDTF">2026-01-29T17:47:00Z</dcterms:created>
  <dcterms:modified xsi:type="dcterms:W3CDTF">2026-02-09T14:52:00Z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